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F15" w:rsidRDefault="00E51F15" w:rsidP="00E51F15">
      <w:pPr>
        <w:pBdr>
          <w:bottom w:val="single" w:sz="6" w:space="1" w:color="auto"/>
        </w:pBdr>
        <w:jc w:val="center"/>
        <w:rPr>
          <w:b/>
          <w:bCs/>
          <w:sz w:val="32"/>
          <w:szCs w:val="32"/>
        </w:rPr>
      </w:pPr>
      <w:r>
        <w:rPr>
          <w:b/>
          <w:bCs/>
          <w:sz w:val="32"/>
          <w:szCs w:val="32"/>
        </w:rPr>
        <w:t>GOVERNMENT ARTS &amp; COMMERCE COLLEGE, KACHHAL</w:t>
      </w:r>
    </w:p>
    <w:p w:rsidR="00E51F15" w:rsidRDefault="00E51F15" w:rsidP="00E51F15">
      <w:pPr>
        <w:jc w:val="center"/>
        <w:rPr>
          <w:b/>
          <w:bCs/>
          <w:sz w:val="28"/>
          <w:szCs w:val="28"/>
        </w:rPr>
      </w:pPr>
      <w:r>
        <w:rPr>
          <w:b/>
          <w:bCs/>
          <w:sz w:val="28"/>
          <w:szCs w:val="28"/>
        </w:rPr>
        <w:t>REPORT ON ONE-DAY NATIONAL WORKSHOP ON INTELLECTUAL PROPERTY RIGHTS AND INNOVATIONS IN HIGHER EDUCATION POLICY</w:t>
      </w:r>
    </w:p>
    <w:p w:rsidR="00E51F15" w:rsidRPr="00227479" w:rsidRDefault="00E51F15" w:rsidP="00E51F15">
      <w:pPr>
        <w:jc w:val="center"/>
        <w:rPr>
          <w:b/>
          <w:bCs/>
          <w:sz w:val="28"/>
          <w:szCs w:val="28"/>
        </w:rPr>
      </w:pPr>
      <w:r w:rsidRPr="00227479">
        <w:rPr>
          <w:b/>
          <w:bCs/>
          <w:sz w:val="28"/>
          <w:szCs w:val="28"/>
        </w:rPr>
        <w:t>A.Y. 2021-22</w:t>
      </w:r>
    </w:p>
    <w:p w:rsidR="00E51F15" w:rsidRDefault="001B41F0" w:rsidP="00E51F15">
      <w:pPr>
        <w:rPr>
          <w:sz w:val="24"/>
          <w:szCs w:val="24"/>
        </w:rPr>
      </w:pPr>
      <w:r>
        <w:rPr>
          <w:sz w:val="24"/>
          <w:szCs w:val="24"/>
        </w:rPr>
        <w:t xml:space="preserve">A One-day national workshop on IPR and Innovations in Higher Educational Policy was organized by </w:t>
      </w:r>
      <w:r w:rsidR="00665CC9">
        <w:rPr>
          <w:sz w:val="24"/>
          <w:szCs w:val="24"/>
        </w:rPr>
        <w:t xml:space="preserve">IQAC and SSIP, </w:t>
      </w:r>
      <w:r>
        <w:rPr>
          <w:sz w:val="24"/>
          <w:szCs w:val="24"/>
        </w:rPr>
        <w:t>Government Arts &amp; Commerce College, Kachhal on October 26, 2021.</w:t>
      </w:r>
    </w:p>
    <w:p w:rsidR="001B41F0" w:rsidRDefault="001B41F0" w:rsidP="00E51F15">
      <w:pPr>
        <w:rPr>
          <w:sz w:val="24"/>
          <w:szCs w:val="24"/>
        </w:rPr>
      </w:pPr>
      <w:r>
        <w:rPr>
          <w:sz w:val="24"/>
          <w:szCs w:val="24"/>
        </w:rPr>
        <w:t>The workshop was focused on giving a general idea on the concept and importance of IPR, especially to rural students who may have the opportunity to convert their jugaad ideas into patents and develop a career out of their rightful inventions, in the first technical session held by Dr. Vijeta S. Singh (Asst. Professor of Law, S. S. Maniyar Law College, Jalgaon, Maharashtra) as the resource person.</w:t>
      </w:r>
    </w:p>
    <w:p w:rsidR="001B41F0" w:rsidRDefault="001B41F0" w:rsidP="00E51F15">
      <w:pPr>
        <w:rPr>
          <w:sz w:val="24"/>
          <w:szCs w:val="24"/>
        </w:rPr>
      </w:pPr>
      <w:r>
        <w:rPr>
          <w:sz w:val="24"/>
          <w:szCs w:val="24"/>
        </w:rPr>
        <w:t>The second technical session was conducted by Dr. Mehul G. Thakkar (Asso. Professor of HRM, Navsari Agricultural University, Navsari, Gujarat), where he shed light upon the important changes in Higher Education Policy and its implications on the field of higher education.</w:t>
      </w:r>
    </w:p>
    <w:p w:rsidR="00C96DAD" w:rsidRDefault="00140523" w:rsidP="00E51F15">
      <w:pPr>
        <w:rPr>
          <w:sz w:val="24"/>
          <w:szCs w:val="24"/>
        </w:rPr>
      </w:pPr>
      <w:r>
        <w:rPr>
          <w:sz w:val="24"/>
          <w:szCs w:val="24"/>
        </w:rPr>
        <w:t xml:space="preserve">The workshop was attended by 82 participants from all over India, representing various institutions in higher education. The workshop started with a prayer and lamp lighting, and welcome remarks by chief guests and the principal of GACC Kachhal. </w:t>
      </w:r>
    </w:p>
    <w:p w:rsidR="00140523" w:rsidRDefault="00140523" w:rsidP="00E51F15">
      <w:pPr>
        <w:rPr>
          <w:sz w:val="24"/>
          <w:szCs w:val="24"/>
        </w:rPr>
      </w:pPr>
      <w:r>
        <w:rPr>
          <w:sz w:val="24"/>
          <w:szCs w:val="24"/>
        </w:rPr>
        <w:t>Technical session 1 conducted by Dr. Vijeta S. Singh focused on the concept and understanding of IPR, the filing process and fees, and the terms and conditions attached with patents. It sought to present a basic understanding to students of rural areas who could turn their jugaad inventions into patents.</w:t>
      </w:r>
    </w:p>
    <w:p w:rsidR="00140523" w:rsidRDefault="00140523" w:rsidP="00E51F15">
      <w:pPr>
        <w:rPr>
          <w:sz w:val="24"/>
          <w:szCs w:val="24"/>
        </w:rPr>
      </w:pPr>
      <w:r>
        <w:rPr>
          <w:sz w:val="24"/>
          <w:szCs w:val="24"/>
        </w:rPr>
        <w:t>Technical session 2 conducted by Dr. Mehul G. Thakkar focused on the key differences between the NEP 2020 and the policy efore that, underlining how the interdisciplinary approach of the new policy would address the growing need for bridges between several disciplines. Innovative approaches within the new policy were discussed.</w:t>
      </w:r>
    </w:p>
    <w:p w:rsidR="00F21E55" w:rsidRDefault="00F21E55" w:rsidP="00E51F15">
      <w:pPr>
        <w:rPr>
          <w:sz w:val="24"/>
          <w:szCs w:val="24"/>
        </w:rPr>
      </w:pPr>
      <w:r>
        <w:rPr>
          <w:sz w:val="24"/>
          <w:szCs w:val="24"/>
        </w:rPr>
        <w:t>Both technical sessions were followed by open sessions where participants asked questions and sought clarity on their doubts.</w:t>
      </w:r>
    </w:p>
    <w:p w:rsidR="00F21E55" w:rsidRDefault="00F21E55" w:rsidP="00E51F15">
      <w:pPr>
        <w:rPr>
          <w:b/>
          <w:bCs/>
          <w:sz w:val="24"/>
          <w:szCs w:val="24"/>
        </w:rPr>
      </w:pPr>
    </w:p>
    <w:p w:rsidR="00031AB1" w:rsidRDefault="00031AB1" w:rsidP="00E51F15">
      <w:pPr>
        <w:rPr>
          <w:b/>
          <w:bCs/>
          <w:sz w:val="24"/>
          <w:szCs w:val="24"/>
        </w:rPr>
      </w:pPr>
    </w:p>
    <w:p w:rsidR="00F21E55" w:rsidRDefault="00F21E55" w:rsidP="00F21E55">
      <w:pPr>
        <w:jc w:val="center"/>
        <w:rPr>
          <w:b/>
          <w:bCs/>
          <w:sz w:val="24"/>
          <w:szCs w:val="24"/>
        </w:rPr>
      </w:pPr>
      <w:r w:rsidRPr="00F21E55">
        <w:rPr>
          <w:b/>
          <w:bCs/>
          <w:sz w:val="24"/>
          <w:szCs w:val="24"/>
        </w:rPr>
        <w:lastRenderedPageBreak/>
        <w:t>LIST OF RESOURCE PERSONS</w:t>
      </w:r>
    </w:p>
    <w:tbl>
      <w:tblPr>
        <w:tblStyle w:val="TableGrid"/>
        <w:tblW w:w="0" w:type="auto"/>
        <w:tblLook w:val="04A0"/>
      </w:tblPr>
      <w:tblGrid>
        <w:gridCol w:w="675"/>
        <w:gridCol w:w="2694"/>
        <w:gridCol w:w="3813"/>
        <w:gridCol w:w="2394"/>
      </w:tblGrid>
      <w:tr w:rsidR="00F21E55" w:rsidTr="00F21E55">
        <w:tc>
          <w:tcPr>
            <w:tcW w:w="675" w:type="dxa"/>
          </w:tcPr>
          <w:p w:rsidR="00F21E55" w:rsidRDefault="00F21E55" w:rsidP="00F21E55">
            <w:pPr>
              <w:jc w:val="center"/>
              <w:rPr>
                <w:b/>
                <w:bCs/>
                <w:sz w:val="24"/>
                <w:szCs w:val="24"/>
              </w:rPr>
            </w:pPr>
            <w:r>
              <w:rPr>
                <w:b/>
                <w:bCs/>
                <w:sz w:val="24"/>
                <w:szCs w:val="24"/>
              </w:rPr>
              <w:t>Sr. No.</w:t>
            </w:r>
          </w:p>
        </w:tc>
        <w:tc>
          <w:tcPr>
            <w:tcW w:w="2694" w:type="dxa"/>
          </w:tcPr>
          <w:p w:rsidR="00F21E55" w:rsidRDefault="00F21E55" w:rsidP="00F21E55">
            <w:pPr>
              <w:jc w:val="center"/>
              <w:rPr>
                <w:b/>
                <w:bCs/>
                <w:sz w:val="24"/>
                <w:szCs w:val="24"/>
              </w:rPr>
            </w:pPr>
            <w:r>
              <w:rPr>
                <w:b/>
                <w:bCs/>
                <w:sz w:val="24"/>
                <w:szCs w:val="24"/>
              </w:rPr>
              <w:t>Name of Resource Person</w:t>
            </w:r>
          </w:p>
        </w:tc>
        <w:tc>
          <w:tcPr>
            <w:tcW w:w="3813" w:type="dxa"/>
          </w:tcPr>
          <w:p w:rsidR="00F21E55" w:rsidRDefault="00F21E55" w:rsidP="00F21E55">
            <w:pPr>
              <w:jc w:val="center"/>
              <w:rPr>
                <w:b/>
                <w:bCs/>
                <w:sz w:val="24"/>
                <w:szCs w:val="24"/>
              </w:rPr>
            </w:pPr>
            <w:r>
              <w:rPr>
                <w:b/>
                <w:bCs/>
                <w:sz w:val="24"/>
                <w:szCs w:val="24"/>
              </w:rPr>
              <w:t>Designation and Institution</w:t>
            </w:r>
          </w:p>
        </w:tc>
        <w:tc>
          <w:tcPr>
            <w:tcW w:w="2394" w:type="dxa"/>
          </w:tcPr>
          <w:p w:rsidR="00F21E55" w:rsidRDefault="00F21E55" w:rsidP="00F21E55">
            <w:pPr>
              <w:jc w:val="center"/>
              <w:rPr>
                <w:b/>
                <w:bCs/>
                <w:sz w:val="24"/>
                <w:szCs w:val="24"/>
              </w:rPr>
            </w:pPr>
            <w:r>
              <w:rPr>
                <w:b/>
                <w:bCs/>
                <w:sz w:val="24"/>
                <w:szCs w:val="24"/>
              </w:rPr>
              <w:t>Topic</w:t>
            </w:r>
          </w:p>
        </w:tc>
      </w:tr>
      <w:tr w:rsidR="00F21E55" w:rsidRPr="00F21E55" w:rsidTr="00F21E55">
        <w:tc>
          <w:tcPr>
            <w:tcW w:w="675" w:type="dxa"/>
          </w:tcPr>
          <w:p w:rsidR="00F21E55" w:rsidRPr="00F21E55" w:rsidRDefault="00F21E55" w:rsidP="00F21E55">
            <w:pPr>
              <w:jc w:val="center"/>
              <w:rPr>
                <w:sz w:val="24"/>
                <w:szCs w:val="24"/>
              </w:rPr>
            </w:pPr>
            <w:r w:rsidRPr="00F21E55">
              <w:rPr>
                <w:sz w:val="24"/>
                <w:szCs w:val="24"/>
              </w:rPr>
              <w:t>1</w:t>
            </w:r>
          </w:p>
        </w:tc>
        <w:tc>
          <w:tcPr>
            <w:tcW w:w="2694" w:type="dxa"/>
          </w:tcPr>
          <w:p w:rsidR="00F21E55" w:rsidRPr="00F21E55" w:rsidRDefault="00F21E55" w:rsidP="00F21E55">
            <w:pPr>
              <w:jc w:val="center"/>
              <w:rPr>
                <w:sz w:val="24"/>
                <w:szCs w:val="24"/>
              </w:rPr>
            </w:pPr>
            <w:r w:rsidRPr="00F21E55">
              <w:rPr>
                <w:sz w:val="24"/>
                <w:szCs w:val="24"/>
              </w:rPr>
              <w:t>Dr. Vijeta S. Singh</w:t>
            </w:r>
          </w:p>
        </w:tc>
        <w:tc>
          <w:tcPr>
            <w:tcW w:w="3813" w:type="dxa"/>
          </w:tcPr>
          <w:p w:rsidR="00F21E55" w:rsidRPr="00F21E55" w:rsidRDefault="00F21E55" w:rsidP="00F21E55">
            <w:pPr>
              <w:jc w:val="center"/>
              <w:rPr>
                <w:sz w:val="24"/>
                <w:szCs w:val="24"/>
              </w:rPr>
            </w:pPr>
            <w:r w:rsidRPr="00F21E55">
              <w:rPr>
                <w:sz w:val="24"/>
                <w:szCs w:val="24"/>
              </w:rPr>
              <w:t>Assistant Professor (S. S. Maniyar Law College, Jalgaon, Maharashtra)</w:t>
            </w:r>
          </w:p>
        </w:tc>
        <w:tc>
          <w:tcPr>
            <w:tcW w:w="2394" w:type="dxa"/>
          </w:tcPr>
          <w:p w:rsidR="00F21E55" w:rsidRPr="00F21E55" w:rsidRDefault="00F21E55" w:rsidP="00F21E55">
            <w:pPr>
              <w:jc w:val="center"/>
              <w:rPr>
                <w:sz w:val="24"/>
                <w:szCs w:val="24"/>
              </w:rPr>
            </w:pPr>
            <w:r>
              <w:rPr>
                <w:sz w:val="24"/>
                <w:szCs w:val="24"/>
              </w:rPr>
              <w:t>Intellectual Property Rights</w:t>
            </w:r>
          </w:p>
        </w:tc>
      </w:tr>
      <w:tr w:rsidR="00F21E55" w:rsidRPr="00F21E55" w:rsidTr="00F21E55">
        <w:tc>
          <w:tcPr>
            <w:tcW w:w="675" w:type="dxa"/>
          </w:tcPr>
          <w:p w:rsidR="00F21E55" w:rsidRPr="00F21E55" w:rsidRDefault="00F21E55" w:rsidP="00F21E55">
            <w:pPr>
              <w:jc w:val="center"/>
              <w:rPr>
                <w:sz w:val="24"/>
                <w:szCs w:val="24"/>
              </w:rPr>
            </w:pPr>
            <w:r w:rsidRPr="00F21E55">
              <w:rPr>
                <w:sz w:val="24"/>
                <w:szCs w:val="24"/>
              </w:rPr>
              <w:t>2</w:t>
            </w:r>
          </w:p>
        </w:tc>
        <w:tc>
          <w:tcPr>
            <w:tcW w:w="2694" w:type="dxa"/>
          </w:tcPr>
          <w:p w:rsidR="00F21E55" w:rsidRPr="00F21E55" w:rsidRDefault="00F21E55" w:rsidP="00F21E55">
            <w:pPr>
              <w:jc w:val="center"/>
              <w:rPr>
                <w:sz w:val="24"/>
                <w:szCs w:val="24"/>
              </w:rPr>
            </w:pPr>
            <w:r w:rsidRPr="00F21E55">
              <w:rPr>
                <w:sz w:val="24"/>
                <w:szCs w:val="24"/>
              </w:rPr>
              <w:t>Dr. Mehul G. Thakkar</w:t>
            </w:r>
          </w:p>
        </w:tc>
        <w:tc>
          <w:tcPr>
            <w:tcW w:w="3813" w:type="dxa"/>
          </w:tcPr>
          <w:p w:rsidR="00F21E55" w:rsidRPr="00F21E55" w:rsidRDefault="00F21E55" w:rsidP="00F21E55">
            <w:pPr>
              <w:jc w:val="center"/>
              <w:rPr>
                <w:sz w:val="24"/>
                <w:szCs w:val="24"/>
              </w:rPr>
            </w:pPr>
            <w:r w:rsidRPr="00F21E55">
              <w:rPr>
                <w:sz w:val="24"/>
                <w:szCs w:val="24"/>
              </w:rPr>
              <w:t>Associate Professor (Navsari Agricultural University, Navsari-Gujarat)</w:t>
            </w:r>
          </w:p>
        </w:tc>
        <w:tc>
          <w:tcPr>
            <w:tcW w:w="2394" w:type="dxa"/>
          </w:tcPr>
          <w:p w:rsidR="00F21E55" w:rsidRPr="00F21E55" w:rsidRDefault="00EE22C8" w:rsidP="00F21E55">
            <w:pPr>
              <w:jc w:val="center"/>
              <w:rPr>
                <w:sz w:val="24"/>
                <w:szCs w:val="24"/>
              </w:rPr>
            </w:pPr>
            <w:r>
              <w:rPr>
                <w:sz w:val="24"/>
                <w:szCs w:val="24"/>
              </w:rPr>
              <w:t>Innovations in Higher Education Policy</w:t>
            </w:r>
          </w:p>
        </w:tc>
      </w:tr>
    </w:tbl>
    <w:p w:rsidR="00A1527A" w:rsidRDefault="00EE22C8" w:rsidP="00EE22C8">
      <w:pPr>
        <w:jc w:val="center"/>
        <w:rPr>
          <w:b/>
          <w:bCs/>
          <w:sz w:val="24"/>
          <w:szCs w:val="24"/>
        </w:rPr>
      </w:pPr>
      <w:r w:rsidRPr="00EE22C8">
        <w:rPr>
          <w:b/>
          <w:bCs/>
          <w:sz w:val="24"/>
          <w:szCs w:val="24"/>
        </w:rPr>
        <w:t>LIST OF GUESTS</w:t>
      </w:r>
    </w:p>
    <w:tbl>
      <w:tblPr>
        <w:tblStyle w:val="TableGrid"/>
        <w:tblW w:w="0" w:type="auto"/>
        <w:tblLook w:val="04A0"/>
      </w:tblPr>
      <w:tblGrid>
        <w:gridCol w:w="959"/>
        <w:gridCol w:w="2410"/>
        <w:gridCol w:w="2693"/>
        <w:gridCol w:w="3514"/>
      </w:tblGrid>
      <w:tr w:rsidR="00EE22C8" w:rsidTr="002F1608">
        <w:tc>
          <w:tcPr>
            <w:tcW w:w="959" w:type="dxa"/>
          </w:tcPr>
          <w:p w:rsidR="00EE22C8" w:rsidRDefault="00EE22C8" w:rsidP="00EE22C8">
            <w:pPr>
              <w:jc w:val="center"/>
              <w:rPr>
                <w:b/>
                <w:bCs/>
                <w:sz w:val="24"/>
                <w:szCs w:val="24"/>
              </w:rPr>
            </w:pPr>
            <w:r>
              <w:rPr>
                <w:b/>
                <w:bCs/>
                <w:sz w:val="24"/>
                <w:szCs w:val="24"/>
              </w:rPr>
              <w:t>Sr. No.</w:t>
            </w:r>
          </w:p>
        </w:tc>
        <w:tc>
          <w:tcPr>
            <w:tcW w:w="2410" w:type="dxa"/>
          </w:tcPr>
          <w:p w:rsidR="00EE22C8" w:rsidRDefault="00EE22C8" w:rsidP="00EE22C8">
            <w:pPr>
              <w:jc w:val="center"/>
              <w:rPr>
                <w:b/>
                <w:bCs/>
                <w:sz w:val="24"/>
                <w:szCs w:val="24"/>
              </w:rPr>
            </w:pPr>
            <w:r>
              <w:rPr>
                <w:b/>
                <w:bCs/>
                <w:sz w:val="24"/>
                <w:szCs w:val="24"/>
              </w:rPr>
              <w:t>Name of Guest</w:t>
            </w:r>
          </w:p>
        </w:tc>
        <w:tc>
          <w:tcPr>
            <w:tcW w:w="2693" w:type="dxa"/>
          </w:tcPr>
          <w:p w:rsidR="00EE22C8" w:rsidRDefault="00EE22C8" w:rsidP="00EE22C8">
            <w:pPr>
              <w:jc w:val="center"/>
              <w:rPr>
                <w:b/>
                <w:bCs/>
                <w:sz w:val="24"/>
                <w:szCs w:val="24"/>
              </w:rPr>
            </w:pPr>
            <w:r>
              <w:rPr>
                <w:b/>
                <w:bCs/>
                <w:sz w:val="24"/>
                <w:szCs w:val="24"/>
              </w:rPr>
              <w:t>Designation</w:t>
            </w:r>
          </w:p>
        </w:tc>
        <w:tc>
          <w:tcPr>
            <w:tcW w:w="3514" w:type="dxa"/>
          </w:tcPr>
          <w:p w:rsidR="00EE22C8" w:rsidRDefault="00EE22C8" w:rsidP="00EE22C8">
            <w:pPr>
              <w:jc w:val="center"/>
              <w:rPr>
                <w:b/>
                <w:bCs/>
                <w:sz w:val="24"/>
                <w:szCs w:val="24"/>
              </w:rPr>
            </w:pPr>
            <w:r>
              <w:rPr>
                <w:b/>
                <w:bCs/>
                <w:sz w:val="24"/>
                <w:szCs w:val="24"/>
              </w:rPr>
              <w:t>Institution</w:t>
            </w:r>
          </w:p>
        </w:tc>
      </w:tr>
      <w:tr w:rsidR="00EE22C8" w:rsidRPr="00EE22C8" w:rsidTr="002F1608">
        <w:tc>
          <w:tcPr>
            <w:tcW w:w="959" w:type="dxa"/>
          </w:tcPr>
          <w:p w:rsidR="00EE22C8" w:rsidRPr="00EE22C8" w:rsidRDefault="00EE22C8" w:rsidP="00EE22C8">
            <w:pPr>
              <w:jc w:val="center"/>
              <w:rPr>
                <w:sz w:val="24"/>
                <w:szCs w:val="24"/>
              </w:rPr>
            </w:pPr>
            <w:r w:rsidRPr="00EE22C8">
              <w:rPr>
                <w:sz w:val="24"/>
                <w:szCs w:val="24"/>
              </w:rPr>
              <w:t>1</w:t>
            </w:r>
          </w:p>
        </w:tc>
        <w:tc>
          <w:tcPr>
            <w:tcW w:w="2410" w:type="dxa"/>
          </w:tcPr>
          <w:p w:rsidR="00EE22C8" w:rsidRPr="00EE22C8" w:rsidRDefault="00EE22C8" w:rsidP="00EE22C8">
            <w:pPr>
              <w:jc w:val="center"/>
              <w:rPr>
                <w:sz w:val="24"/>
                <w:szCs w:val="24"/>
              </w:rPr>
            </w:pPr>
            <w:r w:rsidRPr="00EE22C8">
              <w:rPr>
                <w:sz w:val="24"/>
                <w:szCs w:val="24"/>
              </w:rPr>
              <w:t>Dr. Arun Dhariya</w:t>
            </w:r>
          </w:p>
        </w:tc>
        <w:tc>
          <w:tcPr>
            <w:tcW w:w="2693" w:type="dxa"/>
          </w:tcPr>
          <w:p w:rsidR="00EE22C8" w:rsidRPr="00EE22C8" w:rsidRDefault="00EE22C8" w:rsidP="00EE22C8">
            <w:pPr>
              <w:jc w:val="center"/>
              <w:rPr>
                <w:sz w:val="24"/>
                <w:szCs w:val="24"/>
              </w:rPr>
            </w:pPr>
            <w:r w:rsidRPr="00EE22C8">
              <w:rPr>
                <w:sz w:val="24"/>
                <w:szCs w:val="24"/>
              </w:rPr>
              <w:t>Principal</w:t>
            </w:r>
          </w:p>
        </w:tc>
        <w:tc>
          <w:tcPr>
            <w:tcW w:w="3514" w:type="dxa"/>
          </w:tcPr>
          <w:p w:rsidR="00EE22C8" w:rsidRPr="00EE22C8" w:rsidRDefault="00EE22C8" w:rsidP="00EE22C8">
            <w:pPr>
              <w:jc w:val="center"/>
              <w:rPr>
                <w:sz w:val="24"/>
                <w:szCs w:val="24"/>
              </w:rPr>
            </w:pPr>
            <w:r w:rsidRPr="00EE22C8">
              <w:rPr>
                <w:sz w:val="24"/>
                <w:szCs w:val="24"/>
              </w:rPr>
              <w:t>GSC Ahwa</w:t>
            </w:r>
          </w:p>
        </w:tc>
      </w:tr>
      <w:tr w:rsidR="00EE22C8" w:rsidRPr="00EE22C8" w:rsidTr="002F1608">
        <w:tc>
          <w:tcPr>
            <w:tcW w:w="959" w:type="dxa"/>
          </w:tcPr>
          <w:p w:rsidR="00EE22C8" w:rsidRPr="00EE22C8" w:rsidRDefault="00EE22C8" w:rsidP="00EE22C8">
            <w:pPr>
              <w:jc w:val="center"/>
              <w:rPr>
                <w:sz w:val="24"/>
                <w:szCs w:val="24"/>
              </w:rPr>
            </w:pPr>
            <w:r w:rsidRPr="00EE22C8">
              <w:rPr>
                <w:sz w:val="24"/>
                <w:szCs w:val="24"/>
              </w:rPr>
              <w:t>2</w:t>
            </w:r>
          </w:p>
        </w:tc>
        <w:tc>
          <w:tcPr>
            <w:tcW w:w="2410" w:type="dxa"/>
          </w:tcPr>
          <w:p w:rsidR="00EE22C8" w:rsidRPr="00EE22C8" w:rsidRDefault="00EE22C8" w:rsidP="00EE22C8">
            <w:pPr>
              <w:jc w:val="center"/>
              <w:rPr>
                <w:sz w:val="24"/>
                <w:szCs w:val="24"/>
              </w:rPr>
            </w:pPr>
            <w:r w:rsidRPr="00EE22C8">
              <w:rPr>
                <w:sz w:val="24"/>
                <w:szCs w:val="24"/>
              </w:rPr>
              <w:t>Dr. Yogesh Mistry</w:t>
            </w:r>
          </w:p>
        </w:tc>
        <w:tc>
          <w:tcPr>
            <w:tcW w:w="2693" w:type="dxa"/>
          </w:tcPr>
          <w:p w:rsidR="00EE22C8" w:rsidRPr="00EE22C8" w:rsidRDefault="00EE22C8" w:rsidP="00EE22C8">
            <w:pPr>
              <w:jc w:val="center"/>
              <w:rPr>
                <w:sz w:val="24"/>
                <w:szCs w:val="24"/>
              </w:rPr>
            </w:pPr>
            <w:r w:rsidRPr="00EE22C8">
              <w:rPr>
                <w:sz w:val="24"/>
                <w:szCs w:val="24"/>
              </w:rPr>
              <w:t>Principal</w:t>
            </w:r>
          </w:p>
        </w:tc>
        <w:tc>
          <w:tcPr>
            <w:tcW w:w="3514" w:type="dxa"/>
          </w:tcPr>
          <w:p w:rsidR="00EE22C8" w:rsidRPr="00EE22C8" w:rsidRDefault="00EE22C8" w:rsidP="00EE22C8">
            <w:pPr>
              <w:jc w:val="center"/>
              <w:rPr>
                <w:sz w:val="24"/>
                <w:szCs w:val="24"/>
              </w:rPr>
            </w:pPr>
            <w:r w:rsidRPr="00EE22C8">
              <w:rPr>
                <w:sz w:val="24"/>
                <w:szCs w:val="24"/>
              </w:rPr>
              <w:t>GACC Vansda</w:t>
            </w:r>
          </w:p>
        </w:tc>
      </w:tr>
      <w:tr w:rsidR="00EE22C8" w:rsidRPr="00EE22C8" w:rsidTr="002F1608">
        <w:tc>
          <w:tcPr>
            <w:tcW w:w="959" w:type="dxa"/>
          </w:tcPr>
          <w:p w:rsidR="00EE22C8" w:rsidRPr="00EE22C8" w:rsidRDefault="00EE22C8" w:rsidP="00EE22C8">
            <w:pPr>
              <w:jc w:val="center"/>
              <w:rPr>
                <w:sz w:val="24"/>
                <w:szCs w:val="24"/>
              </w:rPr>
            </w:pPr>
            <w:r w:rsidRPr="00EE22C8">
              <w:rPr>
                <w:sz w:val="24"/>
                <w:szCs w:val="24"/>
              </w:rPr>
              <w:t>3</w:t>
            </w:r>
          </w:p>
        </w:tc>
        <w:tc>
          <w:tcPr>
            <w:tcW w:w="2410" w:type="dxa"/>
          </w:tcPr>
          <w:p w:rsidR="00EE22C8" w:rsidRPr="00EE22C8" w:rsidRDefault="00EE22C8" w:rsidP="00EE22C8">
            <w:pPr>
              <w:jc w:val="center"/>
              <w:rPr>
                <w:sz w:val="24"/>
                <w:szCs w:val="24"/>
              </w:rPr>
            </w:pPr>
            <w:r w:rsidRPr="00EE22C8">
              <w:rPr>
                <w:sz w:val="24"/>
                <w:szCs w:val="24"/>
              </w:rPr>
              <w:t>Dr. Dilip M. Gamit</w:t>
            </w:r>
          </w:p>
        </w:tc>
        <w:tc>
          <w:tcPr>
            <w:tcW w:w="2693" w:type="dxa"/>
          </w:tcPr>
          <w:p w:rsidR="00EE22C8" w:rsidRPr="00EE22C8" w:rsidRDefault="00EE22C8" w:rsidP="00EE22C8">
            <w:pPr>
              <w:jc w:val="center"/>
              <w:rPr>
                <w:sz w:val="24"/>
                <w:szCs w:val="24"/>
              </w:rPr>
            </w:pPr>
            <w:r w:rsidRPr="00EE22C8">
              <w:rPr>
                <w:sz w:val="24"/>
                <w:szCs w:val="24"/>
              </w:rPr>
              <w:t>Principal</w:t>
            </w:r>
          </w:p>
        </w:tc>
        <w:tc>
          <w:tcPr>
            <w:tcW w:w="3514" w:type="dxa"/>
          </w:tcPr>
          <w:p w:rsidR="00EE22C8" w:rsidRPr="00EE22C8" w:rsidRDefault="00EE22C8" w:rsidP="00EE22C8">
            <w:pPr>
              <w:jc w:val="center"/>
              <w:rPr>
                <w:sz w:val="24"/>
                <w:szCs w:val="24"/>
              </w:rPr>
            </w:pPr>
            <w:r w:rsidRPr="00EE22C8">
              <w:rPr>
                <w:sz w:val="24"/>
                <w:szCs w:val="24"/>
              </w:rPr>
              <w:t>Govt. B.Ed. College Vansda</w:t>
            </w:r>
          </w:p>
        </w:tc>
      </w:tr>
    </w:tbl>
    <w:p w:rsidR="00EE22C8" w:rsidRDefault="00031AB1" w:rsidP="00EE22C8">
      <w:pPr>
        <w:jc w:val="center"/>
        <w:rPr>
          <w:b/>
          <w:bCs/>
          <w:sz w:val="24"/>
          <w:szCs w:val="24"/>
        </w:rPr>
      </w:pPr>
      <w:r>
        <w:rPr>
          <w:b/>
          <w:bCs/>
          <w:sz w:val="24"/>
          <w:szCs w:val="24"/>
        </w:rPr>
        <w:t>COMMITTEE MEMBERS</w:t>
      </w:r>
    </w:p>
    <w:tbl>
      <w:tblPr>
        <w:tblStyle w:val="TableGrid"/>
        <w:tblW w:w="0" w:type="auto"/>
        <w:tblLook w:val="04A0"/>
      </w:tblPr>
      <w:tblGrid>
        <w:gridCol w:w="1101"/>
        <w:gridCol w:w="3685"/>
        <w:gridCol w:w="4790"/>
      </w:tblGrid>
      <w:tr w:rsidR="00031AB1" w:rsidTr="002F1608">
        <w:tc>
          <w:tcPr>
            <w:tcW w:w="1101" w:type="dxa"/>
          </w:tcPr>
          <w:p w:rsidR="00031AB1" w:rsidRDefault="00031AB1" w:rsidP="00EE22C8">
            <w:pPr>
              <w:jc w:val="center"/>
              <w:rPr>
                <w:b/>
                <w:bCs/>
                <w:sz w:val="24"/>
                <w:szCs w:val="24"/>
              </w:rPr>
            </w:pPr>
            <w:r>
              <w:rPr>
                <w:b/>
                <w:bCs/>
                <w:sz w:val="24"/>
                <w:szCs w:val="24"/>
              </w:rPr>
              <w:t>Sr. No.</w:t>
            </w:r>
          </w:p>
        </w:tc>
        <w:tc>
          <w:tcPr>
            <w:tcW w:w="3685" w:type="dxa"/>
          </w:tcPr>
          <w:p w:rsidR="00031AB1" w:rsidRDefault="00031AB1" w:rsidP="00EE22C8">
            <w:pPr>
              <w:jc w:val="center"/>
              <w:rPr>
                <w:b/>
                <w:bCs/>
                <w:sz w:val="24"/>
                <w:szCs w:val="24"/>
              </w:rPr>
            </w:pPr>
            <w:r>
              <w:rPr>
                <w:b/>
                <w:bCs/>
                <w:sz w:val="24"/>
                <w:szCs w:val="24"/>
              </w:rPr>
              <w:t>Faculty Name</w:t>
            </w:r>
          </w:p>
        </w:tc>
        <w:tc>
          <w:tcPr>
            <w:tcW w:w="4790" w:type="dxa"/>
          </w:tcPr>
          <w:p w:rsidR="00031AB1" w:rsidRDefault="00031AB1" w:rsidP="00EE22C8">
            <w:pPr>
              <w:jc w:val="center"/>
              <w:rPr>
                <w:b/>
                <w:bCs/>
                <w:sz w:val="24"/>
                <w:szCs w:val="24"/>
              </w:rPr>
            </w:pPr>
            <w:r>
              <w:rPr>
                <w:b/>
                <w:bCs/>
                <w:sz w:val="24"/>
                <w:szCs w:val="24"/>
              </w:rPr>
              <w:t>Work Allocation</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1</w:t>
            </w:r>
          </w:p>
        </w:tc>
        <w:tc>
          <w:tcPr>
            <w:tcW w:w="3685" w:type="dxa"/>
          </w:tcPr>
          <w:p w:rsidR="00031AB1" w:rsidRPr="00031AB1" w:rsidRDefault="00031AB1" w:rsidP="00EE22C8">
            <w:pPr>
              <w:jc w:val="center"/>
              <w:rPr>
                <w:sz w:val="24"/>
                <w:szCs w:val="24"/>
              </w:rPr>
            </w:pPr>
            <w:r>
              <w:rPr>
                <w:sz w:val="24"/>
                <w:szCs w:val="24"/>
              </w:rPr>
              <w:t>Dr. Hetal S. Tandel</w:t>
            </w:r>
          </w:p>
        </w:tc>
        <w:tc>
          <w:tcPr>
            <w:tcW w:w="4790" w:type="dxa"/>
          </w:tcPr>
          <w:p w:rsidR="00031AB1" w:rsidRPr="00031AB1" w:rsidRDefault="00031AB1" w:rsidP="00031AB1">
            <w:pPr>
              <w:rPr>
                <w:sz w:val="24"/>
                <w:szCs w:val="24"/>
              </w:rPr>
            </w:pPr>
            <w:r w:rsidRPr="00031AB1">
              <w:rPr>
                <w:sz w:val="24"/>
                <w:szCs w:val="24"/>
              </w:rPr>
              <w:t>Patron</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2</w:t>
            </w:r>
          </w:p>
        </w:tc>
        <w:tc>
          <w:tcPr>
            <w:tcW w:w="3685" w:type="dxa"/>
          </w:tcPr>
          <w:p w:rsidR="00031AB1" w:rsidRPr="00031AB1" w:rsidRDefault="00031AB1" w:rsidP="00EE22C8">
            <w:pPr>
              <w:jc w:val="center"/>
              <w:rPr>
                <w:sz w:val="24"/>
                <w:szCs w:val="24"/>
              </w:rPr>
            </w:pPr>
            <w:r>
              <w:rPr>
                <w:sz w:val="24"/>
                <w:szCs w:val="24"/>
              </w:rPr>
              <w:t>Dr. Gunjan Shah</w:t>
            </w:r>
          </w:p>
        </w:tc>
        <w:tc>
          <w:tcPr>
            <w:tcW w:w="4790" w:type="dxa"/>
          </w:tcPr>
          <w:p w:rsidR="00031AB1" w:rsidRPr="00031AB1" w:rsidRDefault="00031AB1" w:rsidP="00031AB1">
            <w:pPr>
              <w:rPr>
                <w:sz w:val="24"/>
                <w:szCs w:val="24"/>
              </w:rPr>
            </w:pPr>
            <w:r>
              <w:rPr>
                <w:sz w:val="24"/>
                <w:szCs w:val="24"/>
              </w:rPr>
              <w:t>Convener</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3</w:t>
            </w:r>
          </w:p>
        </w:tc>
        <w:tc>
          <w:tcPr>
            <w:tcW w:w="3685" w:type="dxa"/>
          </w:tcPr>
          <w:p w:rsidR="00031AB1" w:rsidRPr="00031AB1" w:rsidRDefault="00031AB1" w:rsidP="00EE22C8">
            <w:pPr>
              <w:jc w:val="center"/>
              <w:rPr>
                <w:sz w:val="24"/>
                <w:szCs w:val="24"/>
              </w:rPr>
            </w:pPr>
            <w:r>
              <w:rPr>
                <w:sz w:val="24"/>
                <w:szCs w:val="24"/>
              </w:rPr>
              <w:t>Dr. Dhvani Desai</w:t>
            </w:r>
          </w:p>
        </w:tc>
        <w:tc>
          <w:tcPr>
            <w:tcW w:w="4790" w:type="dxa"/>
          </w:tcPr>
          <w:p w:rsidR="00031AB1" w:rsidRPr="00031AB1" w:rsidRDefault="00031AB1" w:rsidP="00031AB1">
            <w:pPr>
              <w:rPr>
                <w:sz w:val="24"/>
                <w:szCs w:val="24"/>
              </w:rPr>
            </w:pPr>
            <w:r>
              <w:rPr>
                <w:sz w:val="24"/>
                <w:szCs w:val="24"/>
              </w:rPr>
              <w:t>Organizing Secretary</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4</w:t>
            </w:r>
          </w:p>
        </w:tc>
        <w:tc>
          <w:tcPr>
            <w:tcW w:w="3685" w:type="dxa"/>
          </w:tcPr>
          <w:p w:rsidR="00031AB1" w:rsidRDefault="00031AB1" w:rsidP="00EE22C8">
            <w:pPr>
              <w:jc w:val="center"/>
              <w:rPr>
                <w:sz w:val="24"/>
                <w:szCs w:val="24"/>
              </w:rPr>
            </w:pPr>
            <w:r>
              <w:rPr>
                <w:sz w:val="24"/>
                <w:szCs w:val="24"/>
              </w:rPr>
              <w:t>Mr. Urvik Patel</w:t>
            </w:r>
          </w:p>
          <w:p w:rsidR="00031AB1" w:rsidRPr="00031AB1" w:rsidRDefault="00031AB1" w:rsidP="00EE22C8">
            <w:pPr>
              <w:jc w:val="center"/>
              <w:rPr>
                <w:sz w:val="24"/>
                <w:szCs w:val="24"/>
              </w:rPr>
            </w:pPr>
            <w:r>
              <w:rPr>
                <w:sz w:val="24"/>
                <w:szCs w:val="24"/>
              </w:rPr>
              <w:t>All Outsourcing Staff</w:t>
            </w:r>
          </w:p>
        </w:tc>
        <w:tc>
          <w:tcPr>
            <w:tcW w:w="4790" w:type="dxa"/>
          </w:tcPr>
          <w:p w:rsidR="00031AB1" w:rsidRDefault="00031AB1" w:rsidP="00031AB1">
            <w:pPr>
              <w:rPr>
                <w:sz w:val="24"/>
                <w:szCs w:val="24"/>
              </w:rPr>
            </w:pPr>
            <w:r>
              <w:rPr>
                <w:sz w:val="24"/>
                <w:szCs w:val="24"/>
              </w:rPr>
              <w:t>Seminar Hall Management</w:t>
            </w:r>
          </w:p>
          <w:p w:rsidR="00031AB1" w:rsidRDefault="00031AB1" w:rsidP="00031AB1">
            <w:pPr>
              <w:pStyle w:val="ListParagraph"/>
              <w:numPr>
                <w:ilvl w:val="0"/>
                <w:numId w:val="2"/>
              </w:numPr>
              <w:rPr>
                <w:sz w:val="24"/>
                <w:szCs w:val="24"/>
              </w:rPr>
            </w:pPr>
            <w:r>
              <w:rPr>
                <w:sz w:val="24"/>
                <w:szCs w:val="24"/>
              </w:rPr>
              <w:t>Stage</w:t>
            </w:r>
            <w:r w:rsidR="0049345A">
              <w:rPr>
                <w:sz w:val="24"/>
                <w:szCs w:val="24"/>
              </w:rPr>
              <w:t xml:space="preserve"> &amp; Sitting</w:t>
            </w:r>
            <w:r>
              <w:rPr>
                <w:sz w:val="24"/>
                <w:szCs w:val="24"/>
              </w:rPr>
              <w:t xml:space="preserve"> Arrangement</w:t>
            </w:r>
          </w:p>
          <w:p w:rsidR="0049345A" w:rsidRDefault="0049345A" w:rsidP="00031AB1">
            <w:pPr>
              <w:pStyle w:val="ListParagraph"/>
              <w:numPr>
                <w:ilvl w:val="0"/>
                <w:numId w:val="2"/>
              </w:numPr>
              <w:rPr>
                <w:sz w:val="24"/>
                <w:szCs w:val="24"/>
              </w:rPr>
            </w:pPr>
            <w:r>
              <w:rPr>
                <w:sz w:val="24"/>
                <w:szCs w:val="24"/>
              </w:rPr>
              <w:t>Projector &amp; Mic System</w:t>
            </w:r>
          </w:p>
          <w:p w:rsidR="0049345A" w:rsidRDefault="0049345A" w:rsidP="00031AB1">
            <w:pPr>
              <w:pStyle w:val="ListParagraph"/>
              <w:numPr>
                <w:ilvl w:val="0"/>
                <w:numId w:val="2"/>
              </w:numPr>
              <w:rPr>
                <w:sz w:val="24"/>
                <w:szCs w:val="24"/>
              </w:rPr>
            </w:pPr>
            <w:r>
              <w:rPr>
                <w:sz w:val="24"/>
                <w:szCs w:val="24"/>
              </w:rPr>
              <w:t>Banner</w:t>
            </w:r>
          </w:p>
          <w:p w:rsidR="0049345A" w:rsidRPr="00031AB1" w:rsidRDefault="0049345A" w:rsidP="00031AB1">
            <w:pPr>
              <w:pStyle w:val="ListParagraph"/>
              <w:numPr>
                <w:ilvl w:val="0"/>
                <w:numId w:val="2"/>
              </w:numPr>
              <w:rPr>
                <w:sz w:val="24"/>
                <w:szCs w:val="24"/>
              </w:rPr>
            </w:pPr>
            <w:r>
              <w:rPr>
                <w:sz w:val="24"/>
                <w:szCs w:val="24"/>
              </w:rPr>
              <w:t>Power extension in case of power cut</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5</w:t>
            </w:r>
          </w:p>
        </w:tc>
        <w:tc>
          <w:tcPr>
            <w:tcW w:w="3685" w:type="dxa"/>
          </w:tcPr>
          <w:p w:rsidR="00031AB1" w:rsidRDefault="00031AB1" w:rsidP="00EE22C8">
            <w:pPr>
              <w:jc w:val="center"/>
              <w:rPr>
                <w:sz w:val="24"/>
                <w:szCs w:val="24"/>
              </w:rPr>
            </w:pPr>
            <w:r>
              <w:rPr>
                <w:sz w:val="24"/>
                <w:szCs w:val="24"/>
              </w:rPr>
              <w:t>Dr. Pravin Chaudhari</w:t>
            </w:r>
          </w:p>
          <w:p w:rsidR="00031AB1" w:rsidRDefault="00031AB1" w:rsidP="00EE22C8">
            <w:pPr>
              <w:jc w:val="center"/>
              <w:rPr>
                <w:sz w:val="24"/>
                <w:szCs w:val="24"/>
              </w:rPr>
            </w:pPr>
            <w:r>
              <w:rPr>
                <w:sz w:val="24"/>
                <w:szCs w:val="24"/>
              </w:rPr>
              <w:t>Mr. Kalpesh Chaudhari</w:t>
            </w:r>
          </w:p>
          <w:p w:rsidR="00031AB1" w:rsidRDefault="00031AB1" w:rsidP="00EE22C8">
            <w:pPr>
              <w:jc w:val="center"/>
              <w:rPr>
                <w:sz w:val="24"/>
                <w:szCs w:val="24"/>
              </w:rPr>
            </w:pPr>
            <w:r>
              <w:rPr>
                <w:sz w:val="24"/>
                <w:szCs w:val="24"/>
              </w:rPr>
              <w:t>Mr. Bhavesh Patel</w:t>
            </w:r>
          </w:p>
          <w:p w:rsidR="00031AB1" w:rsidRDefault="00031AB1" w:rsidP="00EE22C8">
            <w:pPr>
              <w:jc w:val="center"/>
              <w:rPr>
                <w:sz w:val="24"/>
                <w:szCs w:val="24"/>
              </w:rPr>
            </w:pPr>
            <w:r>
              <w:rPr>
                <w:sz w:val="24"/>
                <w:szCs w:val="24"/>
              </w:rPr>
              <w:t>Mr. Vishal Patel</w:t>
            </w:r>
          </w:p>
          <w:p w:rsidR="00031AB1" w:rsidRPr="00031AB1" w:rsidRDefault="00031AB1" w:rsidP="00EE22C8">
            <w:pPr>
              <w:jc w:val="center"/>
              <w:rPr>
                <w:sz w:val="24"/>
                <w:szCs w:val="24"/>
              </w:rPr>
            </w:pPr>
            <w:r>
              <w:rPr>
                <w:sz w:val="24"/>
                <w:szCs w:val="24"/>
              </w:rPr>
              <w:t>Mr. Divyesh Patel</w:t>
            </w:r>
          </w:p>
        </w:tc>
        <w:tc>
          <w:tcPr>
            <w:tcW w:w="4790" w:type="dxa"/>
          </w:tcPr>
          <w:p w:rsidR="00031AB1" w:rsidRDefault="002F1608" w:rsidP="0049345A">
            <w:pPr>
              <w:rPr>
                <w:sz w:val="24"/>
                <w:szCs w:val="24"/>
              </w:rPr>
            </w:pPr>
            <w:r>
              <w:rPr>
                <w:sz w:val="24"/>
                <w:szCs w:val="24"/>
              </w:rPr>
              <w:t>Food Committee</w:t>
            </w:r>
          </w:p>
          <w:p w:rsidR="002F1608" w:rsidRDefault="002F1608" w:rsidP="002F1608">
            <w:pPr>
              <w:pStyle w:val="ListParagraph"/>
              <w:numPr>
                <w:ilvl w:val="0"/>
                <w:numId w:val="3"/>
              </w:numPr>
              <w:rPr>
                <w:sz w:val="24"/>
                <w:szCs w:val="24"/>
              </w:rPr>
            </w:pPr>
            <w:r>
              <w:rPr>
                <w:sz w:val="24"/>
                <w:szCs w:val="24"/>
              </w:rPr>
              <w:t>High Tea</w:t>
            </w:r>
          </w:p>
          <w:p w:rsidR="002F1608" w:rsidRDefault="002F1608" w:rsidP="002F1608">
            <w:pPr>
              <w:pStyle w:val="ListParagraph"/>
              <w:numPr>
                <w:ilvl w:val="0"/>
                <w:numId w:val="3"/>
              </w:numPr>
              <w:rPr>
                <w:sz w:val="24"/>
                <w:szCs w:val="24"/>
              </w:rPr>
            </w:pPr>
            <w:r>
              <w:rPr>
                <w:sz w:val="24"/>
                <w:szCs w:val="24"/>
              </w:rPr>
              <w:t>Lunch</w:t>
            </w:r>
          </w:p>
          <w:p w:rsidR="002F1608" w:rsidRPr="002F1608" w:rsidRDefault="002F1608" w:rsidP="002F1608">
            <w:pPr>
              <w:pStyle w:val="ListParagraph"/>
              <w:numPr>
                <w:ilvl w:val="0"/>
                <w:numId w:val="3"/>
              </w:numPr>
              <w:rPr>
                <w:sz w:val="24"/>
                <w:szCs w:val="24"/>
              </w:rPr>
            </w:pPr>
            <w:r>
              <w:rPr>
                <w:sz w:val="24"/>
                <w:szCs w:val="24"/>
              </w:rPr>
              <w:t>Tea</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6</w:t>
            </w:r>
          </w:p>
        </w:tc>
        <w:tc>
          <w:tcPr>
            <w:tcW w:w="3685" w:type="dxa"/>
          </w:tcPr>
          <w:p w:rsidR="00031AB1" w:rsidRDefault="00031AB1" w:rsidP="00EE22C8">
            <w:pPr>
              <w:jc w:val="center"/>
              <w:rPr>
                <w:sz w:val="24"/>
                <w:szCs w:val="24"/>
              </w:rPr>
            </w:pPr>
            <w:r>
              <w:rPr>
                <w:sz w:val="24"/>
                <w:szCs w:val="24"/>
              </w:rPr>
              <w:t>Dr. Padma R. Tadvi</w:t>
            </w:r>
          </w:p>
          <w:p w:rsidR="00031AB1" w:rsidRDefault="00031AB1" w:rsidP="00EE22C8">
            <w:pPr>
              <w:jc w:val="center"/>
              <w:rPr>
                <w:sz w:val="24"/>
                <w:szCs w:val="24"/>
              </w:rPr>
            </w:pPr>
            <w:r>
              <w:rPr>
                <w:sz w:val="24"/>
                <w:szCs w:val="24"/>
              </w:rPr>
              <w:t>Dr. Darshana Chaudhari</w:t>
            </w:r>
          </w:p>
          <w:p w:rsidR="00031AB1" w:rsidRPr="00031AB1" w:rsidRDefault="00031AB1" w:rsidP="00EE22C8">
            <w:pPr>
              <w:jc w:val="center"/>
              <w:rPr>
                <w:sz w:val="24"/>
                <w:szCs w:val="24"/>
              </w:rPr>
            </w:pPr>
            <w:r>
              <w:rPr>
                <w:sz w:val="24"/>
                <w:szCs w:val="24"/>
              </w:rPr>
              <w:t>Ms. Bhumi Patel</w:t>
            </w:r>
          </w:p>
        </w:tc>
        <w:tc>
          <w:tcPr>
            <w:tcW w:w="4790" w:type="dxa"/>
          </w:tcPr>
          <w:p w:rsidR="00031AB1" w:rsidRDefault="002F1608" w:rsidP="002F1608">
            <w:pPr>
              <w:rPr>
                <w:sz w:val="24"/>
                <w:szCs w:val="24"/>
              </w:rPr>
            </w:pPr>
            <w:r>
              <w:rPr>
                <w:sz w:val="24"/>
                <w:szCs w:val="24"/>
              </w:rPr>
              <w:t>Peripheral Arrangements</w:t>
            </w:r>
          </w:p>
          <w:p w:rsidR="002F1608" w:rsidRDefault="002F1608" w:rsidP="002F1608">
            <w:pPr>
              <w:pStyle w:val="ListParagraph"/>
              <w:numPr>
                <w:ilvl w:val="0"/>
                <w:numId w:val="4"/>
              </w:numPr>
              <w:rPr>
                <w:sz w:val="24"/>
                <w:szCs w:val="24"/>
              </w:rPr>
            </w:pPr>
            <w:r>
              <w:rPr>
                <w:sz w:val="24"/>
                <w:szCs w:val="24"/>
              </w:rPr>
              <w:t>Stage Decoration</w:t>
            </w:r>
          </w:p>
          <w:p w:rsidR="002F1608" w:rsidRDefault="002F1608" w:rsidP="002F1608">
            <w:pPr>
              <w:pStyle w:val="ListParagraph"/>
              <w:numPr>
                <w:ilvl w:val="0"/>
                <w:numId w:val="4"/>
              </w:numPr>
              <w:rPr>
                <w:sz w:val="24"/>
                <w:szCs w:val="24"/>
              </w:rPr>
            </w:pPr>
            <w:r>
              <w:rPr>
                <w:sz w:val="24"/>
                <w:szCs w:val="24"/>
              </w:rPr>
              <w:t>Flower Bouquets &amp; Mementos</w:t>
            </w:r>
          </w:p>
          <w:p w:rsidR="002F1608" w:rsidRPr="002F1608" w:rsidRDefault="002F1608" w:rsidP="002F1608">
            <w:pPr>
              <w:pStyle w:val="ListParagraph"/>
              <w:numPr>
                <w:ilvl w:val="0"/>
                <w:numId w:val="4"/>
              </w:numPr>
              <w:rPr>
                <w:sz w:val="24"/>
                <w:szCs w:val="24"/>
              </w:rPr>
            </w:pPr>
            <w:r>
              <w:rPr>
                <w:sz w:val="24"/>
                <w:szCs w:val="24"/>
              </w:rPr>
              <w:t>Arrangement of Lamp for prayer</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7</w:t>
            </w:r>
          </w:p>
        </w:tc>
        <w:tc>
          <w:tcPr>
            <w:tcW w:w="3685" w:type="dxa"/>
          </w:tcPr>
          <w:p w:rsidR="00031AB1" w:rsidRDefault="00031AB1" w:rsidP="00EE22C8">
            <w:pPr>
              <w:jc w:val="center"/>
              <w:rPr>
                <w:sz w:val="24"/>
                <w:szCs w:val="24"/>
              </w:rPr>
            </w:pPr>
            <w:r>
              <w:rPr>
                <w:sz w:val="24"/>
                <w:szCs w:val="24"/>
              </w:rPr>
              <w:t>Dr. Jyoti Kurada</w:t>
            </w:r>
          </w:p>
          <w:p w:rsidR="00031AB1" w:rsidRPr="00031AB1" w:rsidRDefault="00031AB1" w:rsidP="00EE22C8">
            <w:pPr>
              <w:jc w:val="center"/>
              <w:rPr>
                <w:sz w:val="24"/>
                <w:szCs w:val="24"/>
              </w:rPr>
            </w:pPr>
            <w:r>
              <w:rPr>
                <w:sz w:val="24"/>
                <w:szCs w:val="24"/>
              </w:rPr>
              <w:t>Dr. Komal Ganvit</w:t>
            </w:r>
          </w:p>
        </w:tc>
        <w:tc>
          <w:tcPr>
            <w:tcW w:w="4790" w:type="dxa"/>
          </w:tcPr>
          <w:p w:rsidR="00031AB1" w:rsidRDefault="002F1608" w:rsidP="002F1608">
            <w:pPr>
              <w:rPr>
                <w:sz w:val="24"/>
                <w:szCs w:val="24"/>
              </w:rPr>
            </w:pPr>
            <w:r>
              <w:rPr>
                <w:sz w:val="24"/>
                <w:szCs w:val="24"/>
              </w:rPr>
              <w:t>Participant Management</w:t>
            </w:r>
          </w:p>
          <w:p w:rsidR="002F1608" w:rsidRDefault="002F1608" w:rsidP="002F1608">
            <w:pPr>
              <w:pStyle w:val="ListParagraph"/>
              <w:numPr>
                <w:ilvl w:val="0"/>
                <w:numId w:val="6"/>
              </w:numPr>
              <w:rPr>
                <w:sz w:val="24"/>
                <w:szCs w:val="24"/>
              </w:rPr>
            </w:pPr>
            <w:r>
              <w:rPr>
                <w:sz w:val="24"/>
                <w:szCs w:val="24"/>
              </w:rPr>
              <w:t>Participant Registration</w:t>
            </w:r>
          </w:p>
          <w:p w:rsidR="002F1608" w:rsidRPr="002F1608" w:rsidRDefault="002F1608" w:rsidP="002F1608">
            <w:pPr>
              <w:pStyle w:val="ListParagraph"/>
              <w:numPr>
                <w:ilvl w:val="0"/>
                <w:numId w:val="6"/>
              </w:numPr>
              <w:rPr>
                <w:sz w:val="24"/>
                <w:szCs w:val="24"/>
              </w:rPr>
            </w:pPr>
            <w:r>
              <w:rPr>
                <w:sz w:val="24"/>
                <w:szCs w:val="24"/>
              </w:rPr>
              <w:t>Certificate Distribution</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8</w:t>
            </w:r>
          </w:p>
        </w:tc>
        <w:tc>
          <w:tcPr>
            <w:tcW w:w="3685" w:type="dxa"/>
          </w:tcPr>
          <w:p w:rsidR="00031AB1" w:rsidRDefault="00031AB1" w:rsidP="00EE22C8">
            <w:pPr>
              <w:jc w:val="center"/>
              <w:rPr>
                <w:sz w:val="24"/>
                <w:szCs w:val="24"/>
              </w:rPr>
            </w:pPr>
            <w:r>
              <w:rPr>
                <w:sz w:val="24"/>
                <w:szCs w:val="24"/>
              </w:rPr>
              <w:t>Dr. Foram Chandarana</w:t>
            </w:r>
          </w:p>
          <w:p w:rsidR="00031AB1" w:rsidRPr="00031AB1" w:rsidRDefault="00031AB1" w:rsidP="00EE22C8">
            <w:pPr>
              <w:jc w:val="center"/>
              <w:rPr>
                <w:sz w:val="24"/>
                <w:szCs w:val="24"/>
              </w:rPr>
            </w:pPr>
            <w:r>
              <w:rPr>
                <w:sz w:val="24"/>
                <w:szCs w:val="24"/>
              </w:rPr>
              <w:t>Ms. Tejal Chaudhari</w:t>
            </w:r>
          </w:p>
        </w:tc>
        <w:tc>
          <w:tcPr>
            <w:tcW w:w="4790" w:type="dxa"/>
          </w:tcPr>
          <w:p w:rsidR="00031AB1" w:rsidRDefault="002F1608" w:rsidP="002F1608">
            <w:pPr>
              <w:pStyle w:val="ListParagraph"/>
              <w:numPr>
                <w:ilvl w:val="0"/>
                <w:numId w:val="7"/>
              </w:numPr>
              <w:rPr>
                <w:sz w:val="24"/>
                <w:szCs w:val="24"/>
              </w:rPr>
            </w:pPr>
            <w:r>
              <w:rPr>
                <w:sz w:val="24"/>
                <w:szCs w:val="24"/>
              </w:rPr>
              <w:t>Anchoring</w:t>
            </w:r>
          </w:p>
          <w:p w:rsidR="002F1608" w:rsidRPr="002F1608" w:rsidRDefault="002F1608" w:rsidP="002F1608">
            <w:pPr>
              <w:pStyle w:val="ListParagraph"/>
              <w:numPr>
                <w:ilvl w:val="0"/>
                <w:numId w:val="7"/>
              </w:numPr>
              <w:rPr>
                <w:sz w:val="24"/>
                <w:szCs w:val="24"/>
              </w:rPr>
            </w:pPr>
            <w:r>
              <w:rPr>
                <w:sz w:val="24"/>
                <w:szCs w:val="24"/>
              </w:rPr>
              <w:t>Certificate Writing</w:t>
            </w:r>
          </w:p>
        </w:tc>
      </w:tr>
      <w:tr w:rsidR="00031AB1" w:rsidRPr="00031AB1" w:rsidTr="002F1608">
        <w:tc>
          <w:tcPr>
            <w:tcW w:w="1101" w:type="dxa"/>
          </w:tcPr>
          <w:p w:rsidR="00031AB1" w:rsidRPr="00031AB1" w:rsidRDefault="00031AB1" w:rsidP="00EE22C8">
            <w:pPr>
              <w:jc w:val="center"/>
              <w:rPr>
                <w:sz w:val="24"/>
                <w:szCs w:val="24"/>
              </w:rPr>
            </w:pPr>
            <w:r w:rsidRPr="00031AB1">
              <w:rPr>
                <w:sz w:val="24"/>
                <w:szCs w:val="24"/>
              </w:rPr>
              <w:t>9</w:t>
            </w:r>
          </w:p>
        </w:tc>
        <w:tc>
          <w:tcPr>
            <w:tcW w:w="3685" w:type="dxa"/>
          </w:tcPr>
          <w:p w:rsidR="00031AB1" w:rsidRDefault="00031AB1" w:rsidP="00EE22C8">
            <w:pPr>
              <w:jc w:val="center"/>
              <w:rPr>
                <w:sz w:val="24"/>
                <w:szCs w:val="24"/>
              </w:rPr>
            </w:pPr>
            <w:r>
              <w:rPr>
                <w:sz w:val="24"/>
                <w:szCs w:val="24"/>
              </w:rPr>
              <w:t>Ms. Vishakha Modi</w:t>
            </w:r>
          </w:p>
          <w:p w:rsidR="00031AB1" w:rsidRPr="00031AB1" w:rsidRDefault="00031AB1" w:rsidP="00EE22C8">
            <w:pPr>
              <w:jc w:val="center"/>
              <w:rPr>
                <w:sz w:val="24"/>
                <w:szCs w:val="24"/>
              </w:rPr>
            </w:pPr>
            <w:r>
              <w:rPr>
                <w:sz w:val="24"/>
                <w:szCs w:val="24"/>
              </w:rPr>
              <w:t>Dr. Jyoti Patel</w:t>
            </w:r>
          </w:p>
        </w:tc>
        <w:tc>
          <w:tcPr>
            <w:tcW w:w="4790" w:type="dxa"/>
          </w:tcPr>
          <w:p w:rsidR="00031AB1" w:rsidRPr="00031AB1" w:rsidRDefault="002F1608" w:rsidP="002F1608">
            <w:pPr>
              <w:rPr>
                <w:sz w:val="24"/>
                <w:szCs w:val="24"/>
              </w:rPr>
            </w:pPr>
            <w:r>
              <w:rPr>
                <w:sz w:val="24"/>
                <w:szCs w:val="24"/>
              </w:rPr>
              <w:t>Guests/Resource Person Escorting</w:t>
            </w:r>
          </w:p>
        </w:tc>
      </w:tr>
    </w:tbl>
    <w:p w:rsidR="00031AB1" w:rsidRDefault="000A12E8" w:rsidP="002F1608">
      <w:pPr>
        <w:rPr>
          <w:b/>
          <w:bCs/>
          <w:sz w:val="24"/>
          <w:szCs w:val="24"/>
        </w:rPr>
      </w:pPr>
      <w:r>
        <w:rPr>
          <w:b/>
          <w:bCs/>
          <w:noProof/>
          <w:sz w:val="24"/>
          <w:szCs w:val="24"/>
          <w:lang w:bidi="gu-IN"/>
        </w:rPr>
        <w:lastRenderedPageBreak/>
        <w:drawing>
          <wp:inline distT="0" distB="0" distL="0" distR="0">
            <wp:extent cx="5056622" cy="3362325"/>
            <wp:effectExtent l="19050" t="0" r="0" b="0"/>
            <wp:docPr id="1" name="Picture 1" descr="C:\Foram\2021-22\IQAC workshop 2021-22 photos\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ram\2021-22\IQAC workshop 2021-22 photos\DSC_0005.JPG"/>
                    <pic:cNvPicPr>
                      <a:picLocks noChangeAspect="1" noChangeArrowheads="1"/>
                    </pic:cNvPicPr>
                  </pic:nvPicPr>
                  <pic:blipFill>
                    <a:blip r:embed="rId6" cstate="print"/>
                    <a:srcRect/>
                    <a:stretch>
                      <a:fillRect/>
                    </a:stretch>
                  </pic:blipFill>
                  <pic:spPr bwMode="auto">
                    <a:xfrm>
                      <a:off x="0" y="0"/>
                      <a:ext cx="5056622" cy="3362325"/>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Registration Desk</w:t>
      </w:r>
    </w:p>
    <w:p w:rsidR="000A12E8" w:rsidRDefault="000A12E8" w:rsidP="002F1608">
      <w:pPr>
        <w:rPr>
          <w:b/>
          <w:bCs/>
          <w:sz w:val="24"/>
          <w:szCs w:val="24"/>
        </w:rPr>
      </w:pPr>
      <w:r>
        <w:rPr>
          <w:b/>
          <w:bCs/>
          <w:noProof/>
          <w:sz w:val="24"/>
          <w:szCs w:val="24"/>
          <w:lang w:bidi="gu-IN"/>
        </w:rPr>
        <w:drawing>
          <wp:inline distT="0" distB="0" distL="0" distR="0">
            <wp:extent cx="5057775" cy="3363092"/>
            <wp:effectExtent l="19050" t="0" r="9525" b="0"/>
            <wp:docPr id="2" name="Picture 2" descr="C:\Foram\2021-22\IQAC workshop 2021-22 photo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ram\2021-22\IQAC workshop 2021-22 photos\DSC_0017.JPG"/>
                    <pic:cNvPicPr>
                      <a:picLocks noChangeAspect="1" noChangeArrowheads="1"/>
                    </pic:cNvPicPr>
                  </pic:nvPicPr>
                  <pic:blipFill>
                    <a:blip r:embed="rId7" cstate="print"/>
                    <a:srcRect/>
                    <a:stretch>
                      <a:fillRect/>
                    </a:stretch>
                  </pic:blipFill>
                  <pic:spPr bwMode="auto">
                    <a:xfrm>
                      <a:off x="0" y="0"/>
                      <a:ext cx="5057775" cy="3363092"/>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Participants</w:t>
      </w:r>
    </w:p>
    <w:p w:rsidR="000A12E8" w:rsidRDefault="000A12E8" w:rsidP="002F1608">
      <w:pPr>
        <w:rPr>
          <w:b/>
          <w:bCs/>
          <w:sz w:val="24"/>
          <w:szCs w:val="24"/>
        </w:rPr>
      </w:pPr>
      <w:r>
        <w:rPr>
          <w:b/>
          <w:bCs/>
          <w:noProof/>
          <w:sz w:val="24"/>
          <w:szCs w:val="24"/>
          <w:lang w:bidi="gu-IN"/>
        </w:rPr>
        <w:lastRenderedPageBreak/>
        <w:drawing>
          <wp:inline distT="0" distB="0" distL="0" distR="0">
            <wp:extent cx="5242843" cy="3486150"/>
            <wp:effectExtent l="19050" t="0" r="0" b="0"/>
            <wp:docPr id="3" name="Picture 3" descr="C:\Foram\2021-22\IQAC workshop 2021-22 photos\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ram\2021-22\IQAC workshop 2021-22 photos\DSC_0026.JPG"/>
                    <pic:cNvPicPr>
                      <a:picLocks noChangeAspect="1" noChangeArrowheads="1"/>
                    </pic:cNvPicPr>
                  </pic:nvPicPr>
                  <pic:blipFill>
                    <a:blip r:embed="rId8" cstate="print"/>
                    <a:srcRect/>
                    <a:stretch>
                      <a:fillRect/>
                    </a:stretch>
                  </pic:blipFill>
                  <pic:spPr bwMode="auto">
                    <a:xfrm>
                      <a:off x="0" y="0"/>
                      <a:ext cx="5242843" cy="3486150"/>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Lamp Lighting</w:t>
      </w:r>
    </w:p>
    <w:p w:rsidR="000A12E8" w:rsidRDefault="000A12E8" w:rsidP="002F1608">
      <w:pPr>
        <w:rPr>
          <w:b/>
          <w:bCs/>
          <w:sz w:val="24"/>
          <w:szCs w:val="24"/>
        </w:rPr>
      </w:pPr>
      <w:r>
        <w:rPr>
          <w:b/>
          <w:bCs/>
          <w:noProof/>
          <w:sz w:val="24"/>
          <w:szCs w:val="24"/>
          <w:lang w:bidi="gu-IN"/>
        </w:rPr>
        <w:drawing>
          <wp:inline distT="0" distB="0" distL="0" distR="0">
            <wp:extent cx="5156895" cy="3429000"/>
            <wp:effectExtent l="19050" t="0" r="5655" b="0"/>
            <wp:docPr id="4" name="Picture 4" descr="C:\Foram\2021-22\IQAC workshop 2021-22 photo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oram\2021-22\IQAC workshop 2021-22 photos\DSC_0052.JPG"/>
                    <pic:cNvPicPr>
                      <a:picLocks noChangeAspect="1" noChangeArrowheads="1"/>
                    </pic:cNvPicPr>
                  </pic:nvPicPr>
                  <pic:blipFill>
                    <a:blip r:embed="rId9" cstate="print"/>
                    <a:srcRect/>
                    <a:stretch>
                      <a:fillRect/>
                    </a:stretch>
                  </pic:blipFill>
                  <pic:spPr bwMode="auto">
                    <a:xfrm>
                      <a:off x="0" y="0"/>
                      <a:ext cx="5156895" cy="3429000"/>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Dr. Vijeta S. Singh, Technical Session 1 (Intellectual Property Rights)</w:t>
      </w:r>
    </w:p>
    <w:p w:rsidR="000A12E8" w:rsidRDefault="000A12E8" w:rsidP="002F1608">
      <w:pPr>
        <w:rPr>
          <w:b/>
          <w:bCs/>
          <w:sz w:val="24"/>
          <w:szCs w:val="24"/>
        </w:rPr>
      </w:pPr>
      <w:r>
        <w:rPr>
          <w:b/>
          <w:bCs/>
          <w:noProof/>
          <w:sz w:val="24"/>
          <w:szCs w:val="24"/>
          <w:lang w:bidi="gu-IN"/>
        </w:rPr>
        <w:lastRenderedPageBreak/>
        <w:drawing>
          <wp:inline distT="0" distB="0" distL="0" distR="0">
            <wp:extent cx="5133975" cy="3413760"/>
            <wp:effectExtent l="19050" t="0" r="9525" b="0"/>
            <wp:docPr id="5" name="Picture 5" descr="C:\Foram\2021-22\IQAC workshop 2021-22 photos\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oram\2021-22\IQAC workshop 2021-22 photos\DSC_0094.JPG"/>
                    <pic:cNvPicPr>
                      <a:picLocks noChangeAspect="1" noChangeArrowheads="1"/>
                    </pic:cNvPicPr>
                  </pic:nvPicPr>
                  <pic:blipFill>
                    <a:blip r:embed="rId10" cstate="print"/>
                    <a:srcRect/>
                    <a:stretch>
                      <a:fillRect/>
                    </a:stretch>
                  </pic:blipFill>
                  <pic:spPr bwMode="auto">
                    <a:xfrm>
                      <a:off x="0" y="0"/>
                      <a:ext cx="5134222" cy="3413924"/>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Dr. Mehul G. Thakkar. Technical Session 2 (Innovations in Higher Education Policy)</w:t>
      </w:r>
    </w:p>
    <w:p w:rsidR="000A12E8" w:rsidRDefault="000A12E8" w:rsidP="002F1608">
      <w:pPr>
        <w:rPr>
          <w:b/>
          <w:bCs/>
          <w:sz w:val="24"/>
          <w:szCs w:val="24"/>
        </w:rPr>
      </w:pPr>
      <w:r>
        <w:rPr>
          <w:b/>
          <w:bCs/>
          <w:noProof/>
          <w:sz w:val="24"/>
          <w:szCs w:val="24"/>
          <w:lang w:bidi="gu-IN"/>
        </w:rPr>
        <w:drawing>
          <wp:inline distT="0" distB="0" distL="0" distR="0">
            <wp:extent cx="5156895" cy="3429000"/>
            <wp:effectExtent l="19050" t="0" r="5655" b="0"/>
            <wp:docPr id="6" name="Picture 6" descr="C:\Foram\2021-22\IQAC workshop 2021-22 photos\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oram\2021-22\IQAC workshop 2021-22 photos\DSC_0108.JPG"/>
                    <pic:cNvPicPr>
                      <a:picLocks noChangeAspect="1" noChangeArrowheads="1"/>
                    </pic:cNvPicPr>
                  </pic:nvPicPr>
                  <pic:blipFill>
                    <a:blip r:embed="rId11" cstate="print"/>
                    <a:srcRect/>
                    <a:stretch>
                      <a:fillRect/>
                    </a:stretch>
                  </pic:blipFill>
                  <pic:spPr bwMode="auto">
                    <a:xfrm>
                      <a:off x="0" y="0"/>
                      <a:ext cx="5156895" cy="3429000"/>
                    </a:xfrm>
                    <a:prstGeom prst="rect">
                      <a:avLst/>
                    </a:prstGeom>
                    <a:noFill/>
                    <a:ln w="9525">
                      <a:noFill/>
                      <a:miter lim="800000"/>
                      <a:headEnd/>
                      <a:tailEnd/>
                    </a:ln>
                  </pic:spPr>
                </pic:pic>
              </a:graphicData>
            </a:graphic>
          </wp:inline>
        </w:drawing>
      </w:r>
    </w:p>
    <w:p w:rsidR="000A12E8" w:rsidRDefault="000A12E8" w:rsidP="002F1608">
      <w:pPr>
        <w:rPr>
          <w:b/>
          <w:bCs/>
          <w:sz w:val="24"/>
          <w:szCs w:val="24"/>
        </w:rPr>
      </w:pPr>
      <w:r>
        <w:rPr>
          <w:b/>
          <w:bCs/>
          <w:sz w:val="24"/>
          <w:szCs w:val="24"/>
        </w:rPr>
        <w:t>Certificate Distribution Ceremony</w:t>
      </w:r>
    </w:p>
    <w:p w:rsidR="00BC4131" w:rsidRDefault="00BC4131" w:rsidP="002F1608">
      <w:pPr>
        <w:rPr>
          <w:b/>
          <w:bCs/>
          <w:sz w:val="24"/>
          <w:szCs w:val="24"/>
        </w:rPr>
      </w:pPr>
      <w:r>
        <w:rPr>
          <w:b/>
          <w:bCs/>
          <w:noProof/>
          <w:sz w:val="24"/>
          <w:szCs w:val="24"/>
          <w:lang w:bidi="gu-IN"/>
        </w:rPr>
        <w:lastRenderedPageBreak/>
        <w:drawing>
          <wp:inline distT="0" distB="0" distL="0" distR="0">
            <wp:extent cx="2864941" cy="1905000"/>
            <wp:effectExtent l="19050" t="0" r="0" b="0"/>
            <wp:docPr id="7" name="Picture 7" descr="C:\Foram\2021-22\IQAC workshop 2021-22 photos\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oram\2021-22\IQAC workshop 2021-22 photos\DSC_0096.JPG"/>
                    <pic:cNvPicPr>
                      <a:picLocks noChangeAspect="1" noChangeArrowheads="1"/>
                    </pic:cNvPicPr>
                  </pic:nvPicPr>
                  <pic:blipFill>
                    <a:blip r:embed="rId12" cstate="print"/>
                    <a:srcRect/>
                    <a:stretch>
                      <a:fillRect/>
                    </a:stretch>
                  </pic:blipFill>
                  <pic:spPr bwMode="auto">
                    <a:xfrm>
                      <a:off x="0" y="0"/>
                      <a:ext cx="2864941" cy="1905000"/>
                    </a:xfrm>
                    <a:prstGeom prst="rect">
                      <a:avLst/>
                    </a:prstGeom>
                    <a:noFill/>
                    <a:ln w="9525">
                      <a:noFill/>
                      <a:miter lim="800000"/>
                      <a:headEnd/>
                      <a:tailEnd/>
                    </a:ln>
                  </pic:spPr>
                </pic:pic>
              </a:graphicData>
            </a:graphic>
          </wp:inline>
        </w:drawing>
      </w:r>
      <w:r>
        <w:rPr>
          <w:b/>
          <w:bCs/>
          <w:noProof/>
          <w:sz w:val="24"/>
          <w:szCs w:val="24"/>
          <w:lang w:bidi="gu-IN"/>
        </w:rPr>
        <w:drawing>
          <wp:inline distT="0" distB="0" distL="0" distR="0">
            <wp:extent cx="2867025" cy="1906385"/>
            <wp:effectExtent l="19050" t="0" r="9525" b="0"/>
            <wp:docPr id="8" name="Picture 8" descr="C:\Foram\2021-22\IQAC workshop 2021-22 photos\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oram\2021-22\IQAC workshop 2021-22 photos\DSC_0098.JPG"/>
                    <pic:cNvPicPr>
                      <a:picLocks noChangeAspect="1" noChangeArrowheads="1"/>
                    </pic:cNvPicPr>
                  </pic:nvPicPr>
                  <pic:blipFill>
                    <a:blip r:embed="rId13" cstate="print"/>
                    <a:srcRect/>
                    <a:stretch>
                      <a:fillRect/>
                    </a:stretch>
                  </pic:blipFill>
                  <pic:spPr bwMode="auto">
                    <a:xfrm>
                      <a:off x="0" y="0"/>
                      <a:ext cx="2867025" cy="1906385"/>
                    </a:xfrm>
                    <a:prstGeom prst="rect">
                      <a:avLst/>
                    </a:prstGeom>
                    <a:noFill/>
                    <a:ln w="9525">
                      <a:noFill/>
                      <a:miter lim="800000"/>
                      <a:headEnd/>
                      <a:tailEnd/>
                    </a:ln>
                  </pic:spPr>
                </pic:pic>
              </a:graphicData>
            </a:graphic>
          </wp:inline>
        </w:drawing>
      </w:r>
    </w:p>
    <w:p w:rsidR="00BC4131" w:rsidRDefault="00BC4131" w:rsidP="002F1608">
      <w:pPr>
        <w:rPr>
          <w:b/>
          <w:bCs/>
          <w:sz w:val="24"/>
          <w:szCs w:val="24"/>
        </w:rPr>
      </w:pPr>
      <w:r>
        <w:rPr>
          <w:b/>
          <w:bCs/>
          <w:sz w:val="24"/>
          <w:szCs w:val="24"/>
        </w:rPr>
        <w:t>Principal of GACC Kachhal Dr. Hetal S. Tandel presenting mementos to resource persons</w:t>
      </w:r>
    </w:p>
    <w:p w:rsidR="00B06659" w:rsidRDefault="00B06659" w:rsidP="002F1608">
      <w:pPr>
        <w:rPr>
          <w:b/>
          <w:bCs/>
          <w:noProof/>
          <w:sz w:val="24"/>
          <w:szCs w:val="24"/>
          <w:lang w:bidi="gu-IN"/>
        </w:rPr>
      </w:pPr>
      <w:r>
        <w:rPr>
          <w:b/>
          <w:bCs/>
          <w:noProof/>
          <w:sz w:val="24"/>
          <w:szCs w:val="24"/>
          <w:lang w:bidi="gu-IN"/>
        </w:rPr>
        <w:drawing>
          <wp:inline distT="0" distB="0" distL="0" distR="0">
            <wp:extent cx="2815021" cy="1871806"/>
            <wp:effectExtent l="0" t="476250" r="0" b="452294"/>
            <wp:docPr id="9" name="Picture 9" descr="C:\Foram\2021-22\IQAC workshop 2021-22 photos\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oram\2021-22\IQAC workshop 2021-22 photos\DSC_0008.JPG"/>
                    <pic:cNvPicPr>
                      <a:picLocks noChangeAspect="1" noChangeArrowheads="1"/>
                    </pic:cNvPicPr>
                  </pic:nvPicPr>
                  <pic:blipFill>
                    <a:blip r:embed="rId14" cstate="print"/>
                    <a:srcRect/>
                    <a:stretch>
                      <a:fillRect/>
                    </a:stretch>
                  </pic:blipFill>
                  <pic:spPr bwMode="auto">
                    <a:xfrm rot="16200000">
                      <a:off x="0" y="0"/>
                      <a:ext cx="2815021" cy="1871806"/>
                    </a:xfrm>
                    <a:prstGeom prst="rect">
                      <a:avLst/>
                    </a:prstGeom>
                    <a:noFill/>
                    <a:ln w="9525">
                      <a:noFill/>
                      <a:miter lim="800000"/>
                      <a:headEnd/>
                      <a:tailEnd/>
                    </a:ln>
                  </pic:spPr>
                </pic:pic>
              </a:graphicData>
            </a:graphic>
          </wp:inline>
        </w:drawing>
      </w:r>
      <w:r w:rsidRPr="00B066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bCs/>
          <w:noProof/>
          <w:sz w:val="24"/>
          <w:szCs w:val="24"/>
          <w:lang w:bidi="gu-IN"/>
        </w:rPr>
        <w:drawing>
          <wp:inline distT="0" distB="0" distL="0" distR="0">
            <wp:extent cx="2825950" cy="1880000"/>
            <wp:effectExtent l="0" t="476250" r="0" b="463150"/>
            <wp:docPr id="10" name="Picture 10" descr="C:\Foram\2021-22\IQAC workshop 2021-22 photos\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oram\2021-22\IQAC workshop 2021-22 photos\DSC_0039.JPG"/>
                    <pic:cNvPicPr>
                      <a:picLocks noChangeAspect="1" noChangeArrowheads="1"/>
                    </pic:cNvPicPr>
                  </pic:nvPicPr>
                  <pic:blipFill>
                    <a:blip r:embed="rId15" cstate="print"/>
                    <a:srcRect/>
                    <a:stretch>
                      <a:fillRect/>
                    </a:stretch>
                  </pic:blipFill>
                  <pic:spPr bwMode="auto">
                    <a:xfrm rot="16200000">
                      <a:off x="0" y="0"/>
                      <a:ext cx="2828850" cy="1881929"/>
                    </a:xfrm>
                    <a:prstGeom prst="rect">
                      <a:avLst/>
                    </a:prstGeom>
                    <a:noFill/>
                    <a:ln w="9525">
                      <a:noFill/>
                      <a:miter lim="800000"/>
                      <a:headEnd/>
                      <a:tailEnd/>
                    </a:ln>
                  </pic:spPr>
                </pic:pic>
              </a:graphicData>
            </a:graphic>
          </wp:inline>
        </w:drawing>
      </w:r>
    </w:p>
    <w:p w:rsidR="00B06659" w:rsidRPr="00E301E3" w:rsidRDefault="00B06659" w:rsidP="00B06659">
      <w:pPr>
        <w:rPr>
          <w:b/>
          <w:bCs/>
          <w:sz w:val="24"/>
          <w:szCs w:val="24"/>
          <w:lang w:bidi="gu-IN"/>
        </w:rPr>
      </w:pPr>
      <w:r w:rsidRPr="00E301E3">
        <w:rPr>
          <w:b/>
          <w:bCs/>
          <w:sz w:val="24"/>
          <w:szCs w:val="24"/>
          <w:lang w:bidi="gu-IN"/>
        </w:rPr>
        <w:t>Anchor, Dr. Foram Chandarana</w:t>
      </w:r>
      <w:r w:rsidRPr="00E301E3">
        <w:rPr>
          <w:b/>
          <w:bCs/>
          <w:sz w:val="24"/>
          <w:szCs w:val="24"/>
          <w:lang w:bidi="gu-IN"/>
        </w:rPr>
        <w:tab/>
      </w:r>
      <w:r w:rsidRPr="00E301E3">
        <w:rPr>
          <w:b/>
          <w:bCs/>
          <w:sz w:val="24"/>
          <w:szCs w:val="24"/>
          <w:lang w:bidi="gu-IN"/>
        </w:rPr>
        <w:tab/>
      </w:r>
      <w:r w:rsidRPr="00E301E3">
        <w:rPr>
          <w:b/>
          <w:bCs/>
          <w:sz w:val="24"/>
          <w:szCs w:val="24"/>
          <w:lang w:bidi="gu-IN"/>
        </w:rPr>
        <w:tab/>
        <w:t>Convener, Dr. Gunjan Shah</w:t>
      </w:r>
    </w:p>
    <w:p w:rsidR="00B06659" w:rsidRDefault="00B06659" w:rsidP="00B06659">
      <w:pPr>
        <w:ind w:left="2160"/>
        <w:rPr>
          <w:sz w:val="24"/>
          <w:szCs w:val="24"/>
          <w:lang w:bidi="gu-IN"/>
        </w:rPr>
      </w:pPr>
      <w:r>
        <w:rPr>
          <w:noProof/>
          <w:sz w:val="24"/>
          <w:szCs w:val="24"/>
          <w:lang w:bidi="gu-IN"/>
        </w:rPr>
        <w:drawing>
          <wp:inline distT="0" distB="0" distL="0" distR="0">
            <wp:extent cx="3248025" cy="2159726"/>
            <wp:effectExtent l="19050" t="0" r="9525" b="0"/>
            <wp:docPr id="12" name="Picture 12" descr="C:\Foram\2021-22\IQAC workshop 2021-22 photos\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oram\2021-22\IQAC workshop 2021-22 photos\DSC_0115.JPG"/>
                    <pic:cNvPicPr>
                      <a:picLocks noChangeAspect="1" noChangeArrowheads="1"/>
                    </pic:cNvPicPr>
                  </pic:nvPicPr>
                  <pic:blipFill>
                    <a:blip r:embed="rId16" cstate="print"/>
                    <a:srcRect/>
                    <a:stretch>
                      <a:fillRect/>
                    </a:stretch>
                  </pic:blipFill>
                  <pic:spPr bwMode="auto">
                    <a:xfrm>
                      <a:off x="0" y="0"/>
                      <a:ext cx="3248025" cy="2159726"/>
                    </a:xfrm>
                    <a:prstGeom prst="rect">
                      <a:avLst/>
                    </a:prstGeom>
                    <a:noFill/>
                    <a:ln w="9525">
                      <a:noFill/>
                      <a:miter lim="800000"/>
                      <a:headEnd/>
                      <a:tailEnd/>
                    </a:ln>
                  </pic:spPr>
                </pic:pic>
              </a:graphicData>
            </a:graphic>
          </wp:inline>
        </w:drawing>
      </w:r>
    </w:p>
    <w:p w:rsidR="00B06659" w:rsidRPr="00E301E3" w:rsidRDefault="00B06659" w:rsidP="00B06659">
      <w:pPr>
        <w:ind w:left="2160" w:firstLine="720"/>
        <w:rPr>
          <w:b/>
          <w:bCs/>
          <w:sz w:val="24"/>
          <w:szCs w:val="24"/>
          <w:lang w:bidi="gu-IN"/>
        </w:rPr>
      </w:pPr>
      <w:r w:rsidRPr="00E301E3">
        <w:rPr>
          <w:b/>
          <w:bCs/>
          <w:sz w:val="24"/>
          <w:szCs w:val="24"/>
          <w:lang w:bidi="gu-IN"/>
        </w:rPr>
        <w:t>Organizing Secretary, Dr. Dhvani Desai</w:t>
      </w:r>
    </w:p>
    <w:sectPr w:rsidR="00B06659" w:rsidRPr="00E301E3" w:rsidSect="00A1527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91C15"/>
    <w:multiLevelType w:val="hybridMultilevel"/>
    <w:tmpl w:val="24D8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225E8"/>
    <w:multiLevelType w:val="hybridMultilevel"/>
    <w:tmpl w:val="1002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B3484"/>
    <w:multiLevelType w:val="hybridMultilevel"/>
    <w:tmpl w:val="CFD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857670"/>
    <w:multiLevelType w:val="hybridMultilevel"/>
    <w:tmpl w:val="CD4A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7708CF"/>
    <w:multiLevelType w:val="hybridMultilevel"/>
    <w:tmpl w:val="5E66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C82D22"/>
    <w:multiLevelType w:val="hybridMultilevel"/>
    <w:tmpl w:val="5A70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DA3A29"/>
    <w:multiLevelType w:val="hybridMultilevel"/>
    <w:tmpl w:val="E728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51F15"/>
    <w:rsid w:val="00031AB1"/>
    <w:rsid w:val="000A12E8"/>
    <w:rsid w:val="00140523"/>
    <w:rsid w:val="001B41F0"/>
    <w:rsid w:val="00227479"/>
    <w:rsid w:val="002F1608"/>
    <w:rsid w:val="0049345A"/>
    <w:rsid w:val="00665CC9"/>
    <w:rsid w:val="0068184D"/>
    <w:rsid w:val="0092656D"/>
    <w:rsid w:val="00A1527A"/>
    <w:rsid w:val="00B06659"/>
    <w:rsid w:val="00BC4131"/>
    <w:rsid w:val="00C75E54"/>
    <w:rsid w:val="00C96DAD"/>
    <w:rsid w:val="00CD1311"/>
    <w:rsid w:val="00CD4052"/>
    <w:rsid w:val="00E301E3"/>
    <w:rsid w:val="00E51F15"/>
    <w:rsid w:val="00EE22C8"/>
    <w:rsid w:val="00F21E55"/>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F15"/>
    <w:rPr>
      <w:sz w:val="20"/>
      <w:szCs w:val="20"/>
    </w:rPr>
  </w:style>
  <w:style w:type="paragraph" w:styleId="Heading1">
    <w:name w:val="heading 1"/>
    <w:basedOn w:val="Normal"/>
    <w:next w:val="Normal"/>
    <w:link w:val="Heading1Char"/>
    <w:uiPriority w:val="9"/>
    <w:qFormat/>
    <w:rsid w:val="00C75E54"/>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75E54"/>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C75E54"/>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semiHidden/>
    <w:unhideWhenUsed/>
    <w:qFormat/>
    <w:rsid w:val="00C75E54"/>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semiHidden/>
    <w:unhideWhenUsed/>
    <w:qFormat/>
    <w:rsid w:val="00C75E54"/>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semiHidden/>
    <w:unhideWhenUsed/>
    <w:qFormat/>
    <w:rsid w:val="00C75E54"/>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semiHidden/>
    <w:unhideWhenUsed/>
    <w:qFormat/>
    <w:rsid w:val="00C75E54"/>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C75E5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75E5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E54"/>
    <w:rPr>
      <w:b/>
      <w:bCs/>
      <w:caps/>
      <w:color w:val="FFFFFF" w:themeColor="background1"/>
      <w:spacing w:val="15"/>
      <w:shd w:val="clear" w:color="auto" w:fill="2DA2BF" w:themeFill="accent1"/>
    </w:rPr>
  </w:style>
  <w:style w:type="character" w:customStyle="1" w:styleId="Heading2Char">
    <w:name w:val="Heading 2 Char"/>
    <w:basedOn w:val="DefaultParagraphFont"/>
    <w:link w:val="Heading2"/>
    <w:uiPriority w:val="9"/>
    <w:semiHidden/>
    <w:rsid w:val="00C75E54"/>
    <w:rPr>
      <w:caps/>
      <w:spacing w:val="15"/>
      <w:shd w:val="clear" w:color="auto" w:fill="D2EDF4" w:themeFill="accent1" w:themeFillTint="33"/>
    </w:rPr>
  </w:style>
  <w:style w:type="character" w:customStyle="1" w:styleId="Heading3Char">
    <w:name w:val="Heading 3 Char"/>
    <w:basedOn w:val="DefaultParagraphFont"/>
    <w:link w:val="Heading3"/>
    <w:uiPriority w:val="9"/>
    <w:semiHidden/>
    <w:rsid w:val="00C75E54"/>
    <w:rPr>
      <w:caps/>
      <w:color w:val="16505E" w:themeColor="accent1" w:themeShade="7F"/>
      <w:spacing w:val="15"/>
    </w:rPr>
  </w:style>
  <w:style w:type="character" w:customStyle="1" w:styleId="Heading4Char">
    <w:name w:val="Heading 4 Char"/>
    <w:basedOn w:val="DefaultParagraphFont"/>
    <w:link w:val="Heading4"/>
    <w:uiPriority w:val="9"/>
    <w:semiHidden/>
    <w:rsid w:val="00C75E54"/>
    <w:rPr>
      <w:caps/>
      <w:color w:val="21798E" w:themeColor="accent1" w:themeShade="BF"/>
      <w:spacing w:val="10"/>
    </w:rPr>
  </w:style>
  <w:style w:type="character" w:customStyle="1" w:styleId="Heading5Char">
    <w:name w:val="Heading 5 Char"/>
    <w:basedOn w:val="DefaultParagraphFont"/>
    <w:link w:val="Heading5"/>
    <w:uiPriority w:val="9"/>
    <w:semiHidden/>
    <w:rsid w:val="00C75E54"/>
    <w:rPr>
      <w:caps/>
      <w:color w:val="21798E" w:themeColor="accent1" w:themeShade="BF"/>
      <w:spacing w:val="10"/>
    </w:rPr>
  </w:style>
  <w:style w:type="character" w:customStyle="1" w:styleId="Heading6Char">
    <w:name w:val="Heading 6 Char"/>
    <w:basedOn w:val="DefaultParagraphFont"/>
    <w:link w:val="Heading6"/>
    <w:uiPriority w:val="9"/>
    <w:semiHidden/>
    <w:rsid w:val="00C75E54"/>
    <w:rPr>
      <w:caps/>
      <w:color w:val="21798E" w:themeColor="accent1" w:themeShade="BF"/>
      <w:spacing w:val="10"/>
    </w:rPr>
  </w:style>
  <w:style w:type="character" w:customStyle="1" w:styleId="Heading7Char">
    <w:name w:val="Heading 7 Char"/>
    <w:basedOn w:val="DefaultParagraphFont"/>
    <w:link w:val="Heading7"/>
    <w:uiPriority w:val="9"/>
    <w:semiHidden/>
    <w:rsid w:val="00C75E54"/>
    <w:rPr>
      <w:caps/>
      <w:color w:val="21798E" w:themeColor="accent1" w:themeShade="BF"/>
      <w:spacing w:val="10"/>
    </w:rPr>
  </w:style>
  <w:style w:type="character" w:customStyle="1" w:styleId="Heading8Char">
    <w:name w:val="Heading 8 Char"/>
    <w:basedOn w:val="DefaultParagraphFont"/>
    <w:link w:val="Heading8"/>
    <w:uiPriority w:val="9"/>
    <w:semiHidden/>
    <w:rsid w:val="00C75E54"/>
    <w:rPr>
      <w:caps/>
      <w:spacing w:val="10"/>
      <w:sz w:val="18"/>
      <w:szCs w:val="18"/>
    </w:rPr>
  </w:style>
  <w:style w:type="character" w:customStyle="1" w:styleId="Heading9Char">
    <w:name w:val="Heading 9 Char"/>
    <w:basedOn w:val="DefaultParagraphFont"/>
    <w:link w:val="Heading9"/>
    <w:uiPriority w:val="9"/>
    <w:semiHidden/>
    <w:rsid w:val="00C75E54"/>
    <w:rPr>
      <w:i/>
      <w:caps/>
      <w:spacing w:val="10"/>
      <w:sz w:val="18"/>
      <w:szCs w:val="18"/>
    </w:rPr>
  </w:style>
  <w:style w:type="paragraph" w:styleId="Caption">
    <w:name w:val="caption"/>
    <w:basedOn w:val="Normal"/>
    <w:next w:val="Normal"/>
    <w:uiPriority w:val="35"/>
    <w:semiHidden/>
    <w:unhideWhenUsed/>
    <w:qFormat/>
    <w:rsid w:val="00C75E54"/>
    <w:rPr>
      <w:b/>
      <w:bCs/>
      <w:color w:val="21798E" w:themeColor="accent1" w:themeShade="BF"/>
      <w:sz w:val="16"/>
      <w:szCs w:val="16"/>
    </w:rPr>
  </w:style>
  <w:style w:type="paragraph" w:styleId="Title">
    <w:name w:val="Title"/>
    <w:basedOn w:val="Normal"/>
    <w:next w:val="Normal"/>
    <w:link w:val="TitleChar"/>
    <w:uiPriority w:val="10"/>
    <w:qFormat/>
    <w:rsid w:val="00C75E54"/>
    <w:pPr>
      <w:spacing w:before="720"/>
    </w:pPr>
    <w:rPr>
      <w:caps/>
      <w:color w:val="2DA2BF" w:themeColor="accent1"/>
      <w:spacing w:val="10"/>
      <w:kern w:val="28"/>
      <w:sz w:val="52"/>
      <w:szCs w:val="52"/>
    </w:rPr>
  </w:style>
  <w:style w:type="character" w:customStyle="1" w:styleId="TitleChar">
    <w:name w:val="Title Char"/>
    <w:basedOn w:val="DefaultParagraphFont"/>
    <w:link w:val="Title"/>
    <w:uiPriority w:val="10"/>
    <w:rsid w:val="00C75E54"/>
    <w:rPr>
      <w:caps/>
      <w:color w:val="2DA2BF" w:themeColor="accent1"/>
      <w:spacing w:val="10"/>
      <w:kern w:val="28"/>
      <w:sz w:val="52"/>
      <w:szCs w:val="52"/>
    </w:rPr>
  </w:style>
  <w:style w:type="paragraph" w:styleId="Subtitle">
    <w:name w:val="Subtitle"/>
    <w:basedOn w:val="Normal"/>
    <w:next w:val="Normal"/>
    <w:link w:val="SubtitleChar"/>
    <w:uiPriority w:val="11"/>
    <w:qFormat/>
    <w:rsid w:val="00C75E5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75E54"/>
    <w:rPr>
      <w:caps/>
      <w:color w:val="595959" w:themeColor="text1" w:themeTint="A6"/>
      <w:spacing w:val="10"/>
      <w:sz w:val="24"/>
      <w:szCs w:val="24"/>
    </w:rPr>
  </w:style>
  <w:style w:type="character" w:styleId="Strong">
    <w:name w:val="Strong"/>
    <w:uiPriority w:val="22"/>
    <w:qFormat/>
    <w:rsid w:val="00C75E54"/>
    <w:rPr>
      <w:b/>
      <w:bCs/>
    </w:rPr>
  </w:style>
  <w:style w:type="character" w:styleId="Emphasis">
    <w:name w:val="Emphasis"/>
    <w:uiPriority w:val="20"/>
    <w:qFormat/>
    <w:rsid w:val="00C75E54"/>
    <w:rPr>
      <w:caps/>
      <w:color w:val="16505E" w:themeColor="accent1" w:themeShade="7F"/>
      <w:spacing w:val="5"/>
    </w:rPr>
  </w:style>
  <w:style w:type="paragraph" w:styleId="NoSpacing">
    <w:name w:val="No Spacing"/>
    <w:basedOn w:val="Normal"/>
    <w:link w:val="NoSpacingChar"/>
    <w:uiPriority w:val="1"/>
    <w:qFormat/>
    <w:rsid w:val="00C75E54"/>
    <w:pPr>
      <w:spacing w:before="0" w:after="0" w:line="240" w:lineRule="auto"/>
    </w:pPr>
  </w:style>
  <w:style w:type="character" w:customStyle="1" w:styleId="NoSpacingChar">
    <w:name w:val="No Spacing Char"/>
    <w:basedOn w:val="DefaultParagraphFont"/>
    <w:link w:val="NoSpacing"/>
    <w:uiPriority w:val="1"/>
    <w:rsid w:val="00C75E54"/>
    <w:rPr>
      <w:sz w:val="20"/>
      <w:szCs w:val="20"/>
    </w:rPr>
  </w:style>
  <w:style w:type="paragraph" w:styleId="ListParagraph">
    <w:name w:val="List Paragraph"/>
    <w:basedOn w:val="Normal"/>
    <w:uiPriority w:val="34"/>
    <w:qFormat/>
    <w:rsid w:val="00C75E54"/>
    <w:pPr>
      <w:ind w:left="720"/>
      <w:contextualSpacing/>
    </w:pPr>
  </w:style>
  <w:style w:type="paragraph" w:styleId="Quote">
    <w:name w:val="Quote"/>
    <w:basedOn w:val="Normal"/>
    <w:next w:val="Normal"/>
    <w:link w:val="QuoteChar"/>
    <w:uiPriority w:val="29"/>
    <w:qFormat/>
    <w:rsid w:val="00C75E54"/>
    <w:rPr>
      <w:i/>
      <w:iCs/>
    </w:rPr>
  </w:style>
  <w:style w:type="character" w:customStyle="1" w:styleId="QuoteChar">
    <w:name w:val="Quote Char"/>
    <w:basedOn w:val="DefaultParagraphFont"/>
    <w:link w:val="Quote"/>
    <w:uiPriority w:val="29"/>
    <w:rsid w:val="00C75E54"/>
    <w:rPr>
      <w:i/>
      <w:iCs/>
      <w:sz w:val="20"/>
      <w:szCs w:val="20"/>
    </w:rPr>
  </w:style>
  <w:style w:type="paragraph" w:styleId="IntenseQuote">
    <w:name w:val="Intense Quote"/>
    <w:basedOn w:val="Normal"/>
    <w:next w:val="Normal"/>
    <w:link w:val="IntenseQuoteChar"/>
    <w:uiPriority w:val="30"/>
    <w:qFormat/>
    <w:rsid w:val="00C75E54"/>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C75E54"/>
    <w:rPr>
      <w:i/>
      <w:iCs/>
      <w:color w:val="2DA2BF" w:themeColor="accent1"/>
      <w:sz w:val="20"/>
      <w:szCs w:val="20"/>
    </w:rPr>
  </w:style>
  <w:style w:type="character" w:styleId="SubtleEmphasis">
    <w:name w:val="Subtle Emphasis"/>
    <w:uiPriority w:val="19"/>
    <w:qFormat/>
    <w:rsid w:val="00C75E54"/>
    <w:rPr>
      <w:i/>
      <w:iCs/>
      <w:color w:val="16505E" w:themeColor="accent1" w:themeShade="7F"/>
    </w:rPr>
  </w:style>
  <w:style w:type="character" w:styleId="IntenseEmphasis">
    <w:name w:val="Intense Emphasis"/>
    <w:uiPriority w:val="21"/>
    <w:qFormat/>
    <w:rsid w:val="00C75E54"/>
    <w:rPr>
      <w:b/>
      <w:bCs/>
      <w:caps/>
      <w:color w:val="16505E" w:themeColor="accent1" w:themeShade="7F"/>
      <w:spacing w:val="10"/>
    </w:rPr>
  </w:style>
  <w:style w:type="character" w:styleId="SubtleReference">
    <w:name w:val="Subtle Reference"/>
    <w:uiPriority w:val="31"/>
    <w:qFormat/>
    <w:rsid w:val="00C75E54"/>
    <w:rPr>
      <w:b/>
      <w:bCs/>
      <w:color w:val="2DA2BF" w:themeColor="accent1"/>
    </w:rPr>
  </w:style>
  <w:style w:type="character" w:styleId="IntenseReference">
    <w:name w:val="Intense Reference"/>
    <w:uiPriority w:val="32"/>
    <w:qFormat/>
    <w:rsid w:val="00C75E54"/>
    <w:rPr>
      <w:b/>
      <w:bCs/>
      <w:i/>
      <w:iCs/>
      <w:caps/>
      <w:color w:val="2DA2BF" w:themeColor="accent1"/>
    </w:rPr>
  </w:style>
  <w:style w:type="character" w:styleId="BookTitle">
    <w:name w:val="Book Title"/>
    <w:uiPriority w:val="33"/>
    <w:qFormat/>
    <w:rsid w:val="00C75E54"/>
    <w:rPr>
      <w:b/>
      <w:bCs/>
      <w:i/>
      <w:iCs/>
      <w:spacing w:val="9"/>
    </w:rPr>
  </w:style>
  <w:style w:type="paragraph" w:styleId="TOCHeading">
    <w:name w:val="TOC Heading"/>
    <w:basedOn w:val="Heading1"/>
    <w:next w:val="Normal"/>
    <w:uiPriority w:val="39"/>
    <w:semiHidden/>
    <w:unhideWhenUsed/>
    <w:qFormat/>
    <w:rsid w:val="00C75E54"/>
    <w:pPr>
      <w:outlineLvl w:val="9"/>
    </w:pPr>
  </w:style>
  <w:style w:type="table" w:styleId="TableGrid">
    <w:name w:val="Table Grid"/>
    <w:basedOn w:val="TableNormal"/>
    <w:uiPriority w:val="59"/>
    <w:rsid w:val="00F21E55"/>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325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1815E-A8F4-4EFA-A12A-4280E0C4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GACCK_11</dc:creator>
  <cp:lastModifiedBy>GACCK_11</cp:lastModifiedBy>
  <cp:revision>11</cp:revision>
  <dcterms:created xsi:type="dcterms:W3CDTF">2021-10-28T07:06:00Z</dcterms:created>
  <dcterms:modified xsi:type="dcterms:W3CDTF">2021-10-28T08:48:00Z</dcterms:modified>
</cp:coreProperties>
</file>